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F118C" w14:textId="77777777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65BE6859" w14:textId="77777777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695C83D6" w14:textId="77777777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6C5F3561" w14:textId="77777777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74EBF317" w14:textId="77777777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77837A79" w14:textId="1B8FC101" w:rsidR="00424ED5" w:rsidRPr="00FF2146" w:rsidRDefault="002C27F5" w:rsidP="00546C65">
      <w:pPr>
        <w:spacing w:after="120" w:line="240" w:lineRule="auto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>PROJEKTADATLAP</w:t>
      </w:r>
      <w:r w:rsidR="00B411B1" w:rsidRPr="00FF2146">
        <w:rPr>
          <w:rStyle w:val="Lbjegyzet-hivatkozs"/>
          <w:rFonts w:ascii="Arial" w:hAnsi="Arial" w:cs="Arial"/>
        </w:rPr>
        <w:footnoteReference w:id="1"/>
      </w:r>
    </w:p>
    <w:p w14:paraId="051BADF1" w14:textId="77777777" w:rsidR="00074930" w:rsidRPr="00074930" w:rsidRDefault="00074930" w:rsidP="00074930">
      <w:pPr>
        <w:jc w:val="center"/>
        <w:rPr>
          <w:rFonts w:ascii="Arial" w:hAnsi="Arial" w:cs="Arial"/>
          <w:b/>
        </w:rPr>
      </w:pPr>
    </w:p>
    <w:p w14:paraId="0FA2F9B3" w14:textId="0C070A1D" w:rsidR="00074930" w:rsidRPr="00074930" w:rsidRDefault="00074930" w:rsidP="00074930">
      <w:pPr>
        <w:jc w:val="center"/>
        <w:rPr>
          <w:rFonts w:ascii="Arial" w:hAnsi="Arial" w:cs="Arial"/>
          <w:b/>
        </w:rPr>
      </w:pPr>
      <w:r w:rsidRPr="00074930">
        <w:rPr>
          <w:rFonts w:ascii="Arial" w:hAnsi="Arial" w:cs="Arial"/>
          <w:b/>
        </w:rPr>
        <w:t>TÁMOGATÁS IGÉNYLÉSHEZ</w:t>
      </w:r>
    </w:p>
    <w:p w14:paraId="7A5211FA" w14:textId="77777777" w:rsidR="00074930" w:rsidRPr="00074930" w:rsidRDefault="00074930" w:rsidP="00074930">
      <w:pPr>
        <w:rPr>
          <w:rFonts w:ascii="Arial" w:hAnsi="Arial" w:cs="Arial"/>
        </w:rPr>
      </w:pPr>
    </w:p>
    <w:p w14:paraId="3988AEBD" w14:textId="77777777" w:rsidR="00074930" w:rsidRPr="00074930" w:rsidRDefault="00074930" w:rsidP="00074930">
      <w:pPr>
        <w:rPr>
          <w:rFonts w:ascii="Arial" w:hAnsi="Arial" w:cs="Arial"/>
        </w:rPr>
      </w:pPr>
    </w:p>
    <w:p w14:paraId="4BA45982" w14:textId="77777777" w:rsidR="00074930" w:rsidRPr="00074930" w:rsidRDefault="00074930" w:rsidP="00074930">
      <w:pPr>
        <w:rPr>
          <w:rFonts w:ascii="Arial" w:hAnsi="Arial" w:cs="Arial"/>
        </w:rPr>
      </w:pPr>
    </w:p>
    <w:p w14:paraId="7B0AA9B0" w14:textId="77777777" w:rsidR="00074930" w:rsidRPr="00074930" w:rsidRDefault="00074930" w:rsidP="00074930">
      <w:pPr>
        <w:rPr>
          <w:rFonts w:ascii="Arial" w:hAnsi="Arial" w:cs="Arial"/>
        </w:rPr>
      </w:pPr>
    </w:p>
    <w:p w14:paraId="26D3904D" w14:textId="77777777" w:rsidR="00074930" w:rsidRPr="00074930" w:rsidRDefault="00074930" w:rsidP="00074930">
      <w:pPr>
        <w:spacing w:line="249" w:lineRule="auto"/>
        <w:ind w:left="284"/>
        <w:jc w:val="center"/>
        <w:rPr>
          <w:rFonts w:ascii="Arial" w:hAnsi="Arial" w:cs="Arial"/>
          <w:b/>
        </w:rPr>
      </w:pPr>
      <w:r w:rsidRPr="00074930">
        <w:rPr>
          <w:rFonts w:ascii="Arial" w:hAnsi="Arial" w:cs="Arial"/>
          <w:b/>
        </w:rPr>
        <w:t xml:space="preserve">Kisfaludy Strandfejlesztési Konstrukció </w:t>
      </w:r>
    </w:p>
    <w:p w14:paraId="631CC07E" w14:textId="1D53A1C2" w:rsidR="00074930" w:rsidRPr="00074930" w:rsidRDefault="00074930" w:rsidP="00074930">
      <w:pPr>
        <w:spacing w:line="249" w:lineRule="auto"/>
        <w:ind w:left="284"/>
        <w:jc w:val="center"/>
        <w:rPr>
          <w:rFonts w:ascii="Arial" w:hAnsi="Arial" w:cs="Arial"/>
          <w:b/>
        </w:rPr>
      </w:pPr>
      <w:r w:rsidRPr="00074930">
        <w:rPr>
          <w:rFonts w:ascii="Arial" w:hAnsi="Arial" w:cs="Arial"/>
          <w:b/>
        </w:rPr>
        <w:t>IV. ütem</w:t>
      </w:r>
    </w:p>
    <w:p w14:paraId="65F483FB" w14:textId="5CCD5EFA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DC19022" w14:textId="15C35719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1F11F65" w14:textId="1A4E19D8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1423722" w14:textId="2449DEA8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40EF9B90" w14:textId="432FB68F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187B5E39" w14:textId="4FDA751E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0ACBD386" w14:textId="487E6411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33D1B658" w14:textId="0F4D2377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1D564960" w14:textId="1249A3BF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2E1B8EE2" w14:textId="72454C4A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</w:p>
    <w:p w14:paraId="678CAB11" w14:textId="1A5AD142" w:rsidR="00074930" w:rsidRPr="00FF2146" w:rsidRDefault="00074930" w:rsidP="00546C65">
      <w:pPr>
        <w:spacing w:after="120" w:line="240" w:lineRule="auto"/>
        <w:jc w:val="center"/>
        <w:rPr>
          <w:rFonts w:ascii="Arial" w:hAnsi="Arial" w:cs="Arial"/>
          <w:b/>
        </w:rPr>
      </w:pPr>
      <w:r w:rsidRPr="00FF2146">
        <w:rPr>
          <w:rFonts w:ascii="Arial" w:hAnsi="Arial" w:cs="Arial"/>
          <w:b/>
        </w:rPr>
        <w:t>2020.</w:t>
      </w:r>
    </w:p>
    <w:p w14:paraId="5E2723E0" w14:textId="1E982284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4D70E922" w14:textId="1AD9AE3F" w:rsidR="00074930" w:rsidRDefault="00074930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br w:type="page"/>
      </w:r>
    </w:p>
    <w:p w14:paraId="2BFE6827" w14:textId="6FB0C67E" w:rsidR="00074930" w:rsidRDefault="00074930" w:rsidP="00546C65">
      <w:pPr>
        <w:spacing w:after="120" w:line="240" w:lineRule="auto"/>
        <w:jc w:val="center"/>
        <w:rPr>
          <w:rFonts w:cstheme="minorHAnsi"/>
          <w:b/>
          <w:sz w:val="32"/>
          <w:szCs w:val="32"/>
        </w:rPr>
      </w:pPr>
    </w:p>
    <w:p w14:paraId="09FE6986" w14:textId="02542E30" w:rsidR="006C15E4" w:rsidRDefault="006C15E4" w:rsidP="00CF12FC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b/>
          <w:color w:val="000000"/>
          <w:w w:val="101"/>
          <w:sz w:val="24"/>
          <w:szCs w:val="24"/>
        </w:rPr>
      </w:pPr>
      <w:r w:rsidRPr="00DB771E">
        <w:rPr>
          <w:rFonts w:eastAsia="Verdana" w:cstheme="minorHAnsi"/>
          <w:b/>
          <w:color w:val="000000"/>
          <w:w w:val="101"/>
          <w:sz w:val="24"/>
          <w:szCs w:val="24"/>
        </w:rPr>
        <w:t>1. PÁLYÁZ</w:t>
      </w:r>
      <w:r w:rsidR="00C408D6">
        <w:rPr>
          <w:rFonts w:eastAsia="Verdana" w:cstheme="minorHAnsi"/>
          <w:b/>
          <w:color w:val="000000"/>
          <w:w w:val="101"/>
          <w:sz w:val="24"/>
          <w:szCs w:val="24"/>
        </w:rPr>
        <w:t>ATTAL ÉRINTETT TEVÉKENYSÉGEK ÖSSZEGZŐ ADATAI</w:t>
      </w:r>
    </w:p>
    <w:p w14:paraId="20293F4D" w14:textId="77777777" w:rsidR="00CF12FC" w:rsidRPr="00DB771E" w:rsidRDefault="00CF12FC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b/>
          <w:color w:val="000000"/>
          <w:w w:val="101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6C15E4" w:rsidRPr="006C15E4" w14:paraId="16A27581" w14:textId="77777777" w:rsidTr="005506F3">
        <w:trPr>
          <w:trHeight w:val="370"/>
        </w:trPr>
        <w:tc>
          <w:tcPr>
            <w:tcW w:w="4957" w:type="dxa"/>
          </w:tcPr>
          <w:p w14:paraId="0022ED03" w14:textId="1F6746C3" w:rsidR="006C15E4" w:rsidRPr="006C15E4" w:rsidRDefault="00B2584C" w:rsidP="006C15E4">
            <w:pPr>
              <w:tabs>
                <w:tab w:val="left" w:pos="920"/>
              </w:tabs>
              <w:ind w:right="-20"/>
              <w:rPr>
                <w:rFonts w:eastAsia="Verdana" w:cstheme="minorHAnsi"/>
                <w:position w:val="-1"/>
              </w:rPr>
            </w:pPr>
            <w:r>
              <w:rPr>
                <w:rFonts w:eastAsia="Verdana" w:cstheme="minorHAnsi"/>
                <w:position w:val="-1"/>
              </w:rPr>
              <w:t xml:space="preserve">1.1. </w:t>
            </w:r>
            <w:r w:rsidR="006C15E4" w:rsidRPr="006C15E4">
              <w:rPr>
                <w:rFonts w:eastAsia="Verdana" w:cstheme="minorHAnsi"/>
                <w:position w:val="-1"/>
              </w:rPr>
              <w:t>Projekt címe/megnevezése (</w:t>
            </w:r>
            <w:proofErr w:type="spellStart"/>
            <w:r w:rsidR="006C15E4" w:rsidRPr="006C15E4">
              <w:rPr>
                <w:rFonts w:eastAsia="Verdana" w:cstheme="minorHAnsi"/>
                <w:position w:val="-1"/>
              </w:rPr>
              <w:t>max</w:t>
            </w:r>
            <w:proofErr w:type="spellEnd"/>
            <w:r w:rsidR="006C15E4" w:rsidRPr="006C15E4">
              <w:rPr>
                <w:rFonts w:eastAsia="Verdana" w:cstheme="minorHAnsi"/>
                <w:position w:val="-1"/>
              </w:rPr>
              <w:t xml:space="preserve"> 250 karakter)</w:t>
            </w:r>
          </w:p>
        </w:tc>
        <w:tc>
          <w:tcPr>
            <w:tcW w:w="4105" w:type="dxa"/>
            <w:tcBorders>
              <w:bottom w:val="single" w:sz="4" w:space="0" w:color="auto"/>
            </w:tcBorders>
            <w:shd w:val="clear" w:color="auto" w:fill="auto"/>
          </w:tcPr>
          <w:p w14:paraId="56EB2976" w14:textId="377B6C1A" w:rsidR="006C15E4" w:rsidRPr="006C15E4" w:rsidRDefault="00023B8E" w:rsidP="00023B8E">
            <w:pPr>
              <w:tabs>
                <w:tab w:val="left" w:pos="9781"/>
              </w:tabs>
              <w:spacing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Balatonberényi Naturista Strand fejlesztése III. ütem</w:t>
            </w:r>
          </w:p>
        </w:tc>
      </w:tr>
    </w:tbl>
    <w:p w14:paraId="28CA37A5" w14:textId="4DAA8EC4" w:rsid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B2584C" w:rsidRPr="008D7ADC" w14:paraId="49AA2015" w14:textId="77777777" w:rsidTr="005506F3">
        <w:tc>
          <w:tcPr>
            <w:tcW w:w="4962" w:type="dxa"/>
          </w:tcPr>
          <w:p w14:paraId="65036870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1.2. A tevékenység megvalósulásának helyszíne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4ECA8055" w14:textId="0D43934A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Naturista Strand</w:t>
            </w:r>
          </w:p>
        </w:tc>
      </w:tr>
      <w:tr w:rsidR="00B2584C" w:rsidRPr="008D7ADC" w14:paraId="1E2A968B" w14:textId="77777777" w:rsidTr="005506F3">
        <w:tc>
          <w:tcPr>
            <w:tcW w:w="4962" w:type="dxa"/>
          </w:tcPr>
          <w:p w14:paraId="1E9DB25A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Megye:</w:t>
            </w:r>
          </w:p>
        </w:tc>
        <w:tc>
          <w:tcPr>
            <w:tcW w:w="4110" w:type="dxa"/>
            <w:shd w:val="clear" w:color="auto" w:fill="auto"/>
          </w:tcPr>
          <w:p w14:paraId="22CFEFAD" w14:textId="34BE67BA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Somogy</w:t>
            </w:r>
          </w:p>
        </w:tc>
      </w:tr>
      <w:tr w:rsidR="00B2584C" w:rsidRPr="008D7ADC" w14:paraId="169E9386" w14:textId="77777777" w:rsidTr="005506F3">
        <w:tc>
          <w:tcPr>
            <w:tcW w:w="4962" w:type="dxa"/>
          </w:tcPr>
          <w:p w14:paraId="62DE0C0A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Település:</w:t>
            </w:r>
          </w:p>
        </w:tc>
        <w:tc>
          <w:tcPr>
            <w:tcW w:w="4110" w:type="dxa"/>
            <w:shd w:val="clear" w:color="auto" w:fill="auto"/>
          </w:tcPr>
          <w:p w14:paraId="7B80C8A6" w14:textId="0155632C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Balatonberény</w:t>
            </w:r>
          </w:p>
        </w:tc>
      </w:tr>
      <w:tr w:rsidR="00B2584C" w:rsidRPr="008D7ADC" w14:paraId="7E7057B9" w14:textId="77777777" w:rsidTr="005506F3">
        <w:tc>
          <w:tcPr>
            <w:tcW w:w="4962" w:type="dxa"/>
          </w:tcPr>
          <w:p w14:paraId="5C8E4209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Irányítószám:</w:t>
            </w:r>
          </w:p>
        </w:tc>
        <w:tc>
          <w:tcPr>
            <w:tcW w:w="4110" w:type="dxa"/>
            <w:shd w:val="clear" w:color="auto" w:fill="auto"/>
          </w:tcPr>
          <w:p w14:paraId="5888429D" w14:textId="1753CE97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8649</w:t>
            </w:r>
          </w:p>
        </w:tc>
      </w:tr>
      <w:tr w:rsidR="00B2584C" w:rsidRPr="008D7ADC" w14:paraId="7178D975" w14:textId="77777777" w:rsidTr="005506F3">
        <w:tc>
          <w:tcPr>
            <w:tcW w:w="4962" w:type="dxa"/>
          </w:tcPr>
          <w:p w14:paraId="36E25A7B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Közterület (út, utca, tér, köz, egyéb)</w:t>
            </w:r>
          </w:p>
        </w:tc>
        <w:tc>
          <w:tcPr>
            <w:tcW w:w="4110" w:type="dxa"/>
            <w:shd w:val="clear" w:color="auto" w:fill="auto"/>
          </w:tcPr>
          <w:p w14:paraId="24B5E758" w14:textId="04C45715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Hétvezér utca</w:t>
            </w:r>
          </w:p>
        </w:tc>
      </w:tr>
      <w:tr w:rsidR="00B2584C" w:rsidRPr="008D7ADC" w14:paraId="539D4181" w14:textId="77777777" w:rsidTr="005506F3">
        <w:tc>
          <w:tcPr>
            <w:tcW w:w="4962" w:type="dxa"/>
          </w:tcPr>
          <w:p w14:paraId="443B4A13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Házszám:</w:t>
            </w:r>
          </w:p>
        </w:tc>
        <w:tc>
          <w:tcPr>
            <w:tcW w:w="4110" w:type="dxa"/>
            <w:shd w:val="clear" w:color="auto" w:fill="auto"/>
          </w:tcPr>
          <w:p w14:paraId="31959C63" w14:textId="47675577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2.</w:t>
            </w:r>
          </w:p>
        </w:tc>
      </w:tr>
      <w:tr w:rsidR="00B2584C" w:rsidRPr="008D7ADC" w14:paraId="3520FF74" w14:textId="77777777" w:rsidTr="005506F3">
        <w:tc>
          <w:tcPr>
            <w:tcW w:w="4962" w:type="dxa"/>
          </w:tcPr>
          <w:p w14:paraId="52E6CCE6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Helyrajzi szám:</w:t>
            </w:r>
          </w:p>
        </w:tc>
        <w:tc>
          <w:tcPr>
            <w:tcW w:w="4110" w:type="dxa"/>
            <w:shd w:val="clear" w:color="auto" w:fill="auto"/>
          </w:tcPr>
          <w:p w14:paraId="7B4F87FD" w14:textId="28446D68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660/15</w:t>
            </w:r>
          </w:p>
        </w:tc>
      </w:tr>
      <w:tr w:rsidR="00B2584C" w:rsidRPr="008D7ADC" w14:paraId="37A1530A" w14:textId="77777777" w:rsidTr="005506F3">
        <w:tc>
          <w:tcPr>
            <w:tcW w:w="4962" w:type="dxa"/>
          </w:tcPr>
          <w:p w14:paraId="4DF4D96F" w14:textId="7777777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Fejlesztési helyszín tulajdonosa:</w:t>
            </w:r>
          </w:p>
        </w:tc>
        <w:tc>
          <w:tcPr>
            <w:tcW w:w="4110" w:type="dxa"/>
            <w:shd w:val="clear" w:color="auto" w:fill="auto"/>
          </w:tcPr>
          <w:p w14:paraId="45465E6D" w14:textId="281FCE9C" w:rsidR="00B2584C" w:rsidRPr="00956B9E" w:rsidRDefault="00023B8E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Balatonberény Község Önkormányzata</w:t>
            </w:r>
          </w:p>
        </w:tc>
      </w:tr>
    </w:tbl>
    <w:p w14:paraId="42FB7F7F" w14:textId="4376F16B" w:rsidR="00B2584C" w:rsidRPr="008D7ADC" w:rsidRDefault="00B2584C" w:rsidP="00B2584C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05"/>
      </w:tblGrid>
      <w:tr w:rsidR="00982270" w:rsidRPr="008D7ADC" w14:paraId="00F69376" w14:textId="77777777" w:rsidTr="00982270">
        <w:trPr>
          <w:trHeight w:val="278"/>
        </w:trPr>
        <w:tc>
          <w:tcPr>
            <w:tcW w:w="4962" w:type="dxa"/>
            <w:vAlign w:val="center"/>
          </w:tcPr>
          <w:p w14:paraId="47AB2AE7" w14:textId="2A152083" w:rsidR="00982270" w:rsidRPr="008D7ADC" w:rsidRDefault="0098227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1.3. Fejlesztéssel érintett strand adatai</w:t>
            </w:r>
          </w:p>
        </w:tc>
        <w:tc>
          <w:tcPr>
            <w:tcW w:w="4105" w:type="dxa"/>
            <w:vAlign w:val="center"/>
          </w:tcPr>
          <w:p w14:paraId="0C99BD0F" w14:textId="77777777" w:rsidR="00982270" w:rsidRPr="008D7ADC" w:rsidRDefault="0098227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982270" w:rsidRPr="008D7ADC" w14:paraId="5146D07A" w14:textId="77777777" w:rsidTr="00FF2146">
        <w:trPr>
          <w:trHeight w:val="278"/>
        </w:trPr>
        <w:tc>
          <w:tcPr>
            <w:tcW w:w="4962" w:type="dxa"/>
            <w:vAlign w:val="center"/>
          </w:tcPr>
          <w:p w14:paraId="57A1B258" w14:textId="77777777" w:rsidR="00982270" w:rsidRPr="008D7ADC" w:rsidRDefault="0098227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A természetes fürdőhely megnevezése</w:t>
            </w:r>
          </w:p>
        </w:tc>
        <w:tc>
          <w:tcPr>
            <w:tcW w:w="4105" w:type="dxa"/>
            <w:vAlign w:val="center"/>
          </w:tcPr>
          <w:p w14:paraId="7143CE1B" w14:textId="60009A56" w:rsidR="00982270" w:rsidRPr="008D7ADC" w:rsidRDefault="008D7AD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Naturista Strand</w:t>
            </w:r>
          </w:p>
        </w:tc>
      </w:tr>
      <w:tr w:rsidR="00982270" w:rsidRPr="008D7ADC" w14:paraId="2420181B" w14:textId="77777777" w:rsidTr="00FF2146">
        <w:trPr>
          <w:trHeight w:val="277"/>
        </w:trPr>
        <w:tc>
          <w:tcPr>
            <w:tcW w:w="4962" w:type="dxa"/>
            <w:vAlign w:val="center"/>
          </w:tcPr>
          <w:p w14:paraId="24B8BD1A" w14:textId="77777777" w:rsidR="00982270" w:rsidRPr="008D7ADC" w:rsidRDefault="0098227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A természetes fürdőhely engedélyszáma</w:t>
            </w:r>
          </w:p>
        </w:tc>
        <w:tc>
          <w:tcPr>
            <w:tcW w:w="4105" w:type="dxa"/>
            <w:vAlign w:val="center"/>
          </w:tcPr>
          <w:p w14:paraId="5E3B4DAF" w14:textId="659A9334" w:rsidR="00982270" w:rsidRPr="008D7ADC" w:rsidRDefault="008D7AD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SO/NEF/361-1/2020</w:t>
            </w:r>
          </w:p>
        </w:tc>
      </w:tr>
      <w:tr w:rsidR="00982270" w:rsidRPr="008D7ADC" w14:paraId="4A5F2960" w14:textId="77777777" w:rsidTr="00FF2146">
        <w:trPr>
          <w:trHeight w:val="277"/>
        </w:trPr>
        <w:tc>
          <w:tcPr>
            <w:tcW w:w="4962" w:type="dxa"/>
            <w:vAlign w:val="center"/>
          </w:tcPr>
          <w:p w14:paraId="7E497C00" w14:textId="3FA8FE18" w:rsidR="00982270" w:rsidRPr="008D7ADC" w:rsidRDefault="0098227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 xml:space="preserve">A természetes fürdőhely </w:t>
            </w:r>
            <w:r w:rsidR="001029FF" w:rsidRPr="008D7ADC">
              <w:rPr>
                <w:rFonts w:eastAsia="Verdana" w:cstheme="minorHAnsi"/>
                <w:color w:val="000000"/>
                <w:w w:val="101"/>
              </w:rPr>
              <w:t>üzemeltetésére irányuló</w:t>
            </w:r>
            <w:r w:rsidRPr="008D7ADC">
              <w:rPr>
                <w:rFonts w:eastAsia="Verdana" w:cstheme="minorHAnsi"/>
                <w:color w:val="000000"/>
                <w:w w:val="101"/>
              </w:rPr>
              <w:t xml:space="preserve"> engedély érvényessége (év, hónap, nap)</w:t>
            </w:r>
          </w:p>
        </w:tc>
        <w:tc>
          <w:tcPr>
            <w:tcW w:w="4105" w:type="dxa"/>
            <w:vAlign w:val="center"/>
          </w:tcPr>
          <w:p w14:paraId="6427150B" w14:textId="1F84F034" w:rsidR="00982270" w:rsidRPr="008D7ADC" w:rsidRDefault="008D7AD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2020.08.30.</w:t>
            </w:r>
            <w:r w:rsidR="00956B9E">
              <w:rPr>
                <w:rFonts w:eastAsia="Verdana" w:cstheme="minorHAnsi"/>
                <w:color w:val="000000"/>
                <w:w w:val="101"/>
              </w:rPr>
              <w:t xml:space="preserve"> (évente újra kiadásra kerül)</w:t>
            </w:r>
          </w:p>
        </w:tc>
      </w:tr>
      <w:tr w:rsidR="00FF2146" w:rsidRPr="008D7ADC" w14:paraId="67D03740" w14:textId="77777777" w:rsidTr="00FF2146">
        <w:trPr>
          <w:trHeight w:val="277"/>
        </w:trPr>
        <w:tc>
          <w:tcPr>
            <w:tcW w:w="4962" w:type="dxa"/>
            <w:vAlign w:val="center"/>
          </w:tcPr>
          <w:p w14:paraId="3CECD0BC" w14:textId="5128AC45" w:rsidR="00FF2146" w:rsidRPr="008D7ADC" w:rsidRDefault="00FF2146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 xml:space="preserve">A természetes fürdőhely </w:t>
            </w:r>
            <w:r w:rsidR="001029FF" w:rsidRPr="008D7ADC">
              <w:rPr>
                <w:rFonts w:eastAsia="Verdana" w:cstheme="minorHAnsi"/>
                <w:color w:val="000000"/>
                <w:w w:val="101"/>
              </w:rPr>
              <w:t>üzemeltetésére irányuló</w:t>
            </w:r>
            <w:r w:rsidRPr="008D7ADC">
              <w:rPr>
                <w:rFonts w:eastAsia="Verdana" w:cstheme="minorHAnsi"/>
                <w:color w:val="000000"/>
                <w:w w:val="101"/>
              </w:rPr>
              <w:t xml:space="preserve"> engedély kiadásának időpontja </w:t>
            </w:r>
          </w:p>
        </w:tc>
        <w:tc>
          <w:tcPr>
            <w:tcW w:w="4105" w:type="dxa"/>
            <w:vAlign w:val="center"/>
          </w:tcPr>
          <w:p w14:paraId="64107E75" w14:textId="5803B60D" w:rsidR="00FF2146" w:rsidRPr="008D7ADC" w:rsidRDefault="008D7AD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2020.05.13.</w:t>
            </w:r>
          </w:p>
        </w:tc>
      </w:tr>
    </w:tbl>
    <w:p w14:paraId="67C9CAD3" w14:textId="77777777" w:rsidR="00982270" w:rsidRPr="008D7ADC" w:rsidRDefault="00982270" w:rsidP="00B2584C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05"/>
      </w:tblGrid>
      <w:tr w:rsidR="00B2584C" w:rsidRPr="008D7ADC" w14:paraId="06503355" w14:textId="77777777" w:rsidTr="00FF2146">
        <w:tc>
          <w:tcPr>
            <w:tcW w:w="4962" w:type="dxa"/>
          </w:tcPr>
          <w:p w14:paraId="4557154F" w14:textId="49EF4D51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1.</w:t>
            </w:r>
            <w:r w:rsidR="00982270" w:rsidRPr="008D7ADC">
              <w:rPr>
                <w:rFonts w:eastAsia="Verdana" w:cstheme="minorHAnsi"/>
                <w:color w:val="000000"/>
                <w:w w:val="101"/>
              </w:rPr>
              <w:t>4</w:t>
            </w:r>
            <w:r w:rsidRPr="008D7ADC">
              <w:rPr>
                <w:rFonts w:eastAsia="Verdana" w:cstheme="minorHAnsi"/>
                <w:color w:val="000000"/>
                <w:w w:val="101"/>
              </w:rPr>
              <w:t>. A tevékenység megvalósításának tervezett kezdete:</w:t>
            </w:r>
          </w:p>
        </w:tc>
        <w:tc>
          <w:tcPr>
            <w:tcW w:w="4105" w:type="dxa"/>
          </w:tcPr>
          <w:p w14:paraId="38D9604D" w14:textId="46FF65A4" w:rsidR="00B2584C" w:rsidRPr="008D7ADC" w:rsidRDefault="00DD550D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</w:t>
            </w:r>
            <w:r w:rsidR="008D7ADC" w:rsidRPr="008D7ADC">
              <w:rPr>
                <w:rFonts w:eastAsia="Verdana" w:cstheme="minorHAnsi"/>
                <w:color w:val="000000"/>
                <w:w w:val="101"/>
              </w:rPr>
              <w:t>.</w:t>
            </w:r>
          </w:p>
        </w:tc>
      </w:tr>
    </w:tbl>
    <w:p w14:paraId="4DCDF0AF" w14:textId="77777777" w:rsidR="00B2584C" w:rsidRPr="008D7ADC" w:rsidRDefault="00B2584C" w:rsidP="00B2584C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05"/>
      </w:tblGrid>
      <w:tr w:rsidR="00B2584C" w:rsidRPr="008D7ADC" w14:paraId="42EB4655" w14:textId="77777777" w:rsidTr="00FF2146">
        <w:tc>
          <w:tcPr>
            <w:tcW w:w="4962" w:type="dxa"/>
          </w:tcPr>
          <w:p w14:paraId="70975B3D" w14:textId="53924A97" w:rsidR="00B2584C" w:rsidRPr="008D7AD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1.</w:t>
            </w:r>
            <w:r w:rsidR="00982270" w:rsidRPr="008D7ADC">
              <w:rPr>
                <w:rFonts w:eastAsia="Verdana" w:cstheme="minorHAnsi"/>
                <w:color w:val="000000"/>
                <w:w w:val="101"/>
              </w:rPr>
              <w:t>5</w:t>
            </w:r>
            <w:r w:rsidRPr="008D7ADC">
              <w:rPr>
                <w:rFonts w:eastAsia="Verdana" w:cstheme="minorHAnsi"/>
                <w:color w:val="000000"/>
                <w:w w:val="101"/>
              </w:rPr>
              <w:t>. A tevékenység megvalósításának tervezett befejezése:</w:t>
            </w:r>
          </w:p>
        </w:tc>
        <w:tc>
          <w:tcPr>
            <w:tcW w:w="4105" w:type="dxa"/>
            <w:vAlign w:val="center"/>
          </w:tcPr>
          <w:p w14:paraId="7994220D" w14:textId="05DE3DCE" w:rsidR="00B2584C" w:rsidRPr="008D7ADC" w:rsidRDefault="008D7ADC" w:rsidP="00D66CC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7ADC">
              <w:rPr>
                <w:rFonts w:eastAsia="Verdana" w:cstheme="minorHAnsi"/>
                <w:color w:val="000000"/>
                <w:w w:val="101"/>
              </w:rPr>
              <w:t>202</w:t>
            </w:r>
            <w:r w:rsidR="00D66CC1">
              <w:rPr>
                <w:rFonts w:eastAsia="Verdana" w:cstheme="minorHAnsi"/>
                <w:color w:val="000000"/>
                <w:w w:val="101"/>
              </w:rPr>
              <w:t>1</w:t>
            </w:r>
            <w:r w:rsidRPr="008D7ADC">
              <w:rPr>
                <w:rFonts w:eastAsia="Verdana" w:cstheme="minorHAnsi"/>
                <w:color w:val="000000"/>
                <w:w w:val="101"/>
              </w:rPr>
              <w:t>.05.31.</w:t>
            </w:r>
          </w:p>
        </w:tc>
      </w:tr>
    </w:tbl>
    <w:p w14:paraId="56F5FD39" w14:textId="77777777" w:rsidR="00B2584C" w:rsidRPr="00B2584C" w:rsidRDefault="00B2584C" w:rsidP="00B2584C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05"/>
      </w:tblGrid>
      <w:tr w:rsidR="00B2584C" w:rsidRPr="00B2584C" w14:paraId="7683BEEA" w14:textId="77777777" w:rsidTr="00FF2146">
        <w:tc>
          <w:tcPr>
            <w:tcW w:w="4962" w:type="dxa"/>
          </w:tcPr>
          <w:p w14:paraId="36006573" w14:textId="12624AC9" w:rsidR="00B2584C" w:rsidRPr="00B2584C" w:rsidRDefault="00B2584C" w:rsidP="00B2584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B2584C">
              <w:rPr>
                <w:rFonts w:eastAsia="Verdana" w:cstheme="minorHAnsi"/>
                <w:color w:val="000000"/>
                <w:w w:val="101"/>
              </w:rPr>
              <w:t>1.</w:t>
            </w:r>
            <w:r w:rsidR="00982270">
              <w:rPr>
                <w:rFonts w:eastAsia="Verdana" w:cstheme="minorHAnsi"/>
                <w:color w:val="000000"/>
                <w:w w:val="101"/>
              </w:rPr>
              <w:t>6</w:t>
            </w:r>
            <w:r w:rsidRPr="00B2584C">
              <w:rPr>
                <w:rFonts w:eastAsia="Verdana" w:cstheme="minorHAnsi"/>
                <w:color w:val="000000"/>
                <w:w w:val="101"/>
              </w:rPr>
              <w:t>. Az igényelt vissza nem térítendő támogatás összege (Ft):</w:t>
            </w:r>
          </w:p>
        </w:tc>
        <w:tc>
          <w:tcPr>
            <w:tcW w:w="4105" w:type="dxa"/>
          </w:tcPr>
          <w:p w14:paraId="4840BC47" w14:textId="3E1E0C47" w:rsidR="00B2584C" w:rsidRPr="00B2584C" w:rsidRDefault="00DD550D" w:rsidP="00D66CC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>
              <w:rPr>
                <w:rFonts w:eastAsia="Verdana" w:cstheme="minorHAnsi"/>
                <w:b/>
                <w:color w:val="000000"/>
                <w:w w:val="101"/>
              </w:rPr>
              <w:t>29.99</w:t>
            </w:r>
            <w:r w:rsidR="00D66CC1">
              <w:rPr>
                <w:rFonts w:eastAsia="Verdana" w:cstheme="minorHAnsi"/>
                <w:b/>
                <w:color w:val="000000"/>
                <w:w w:val="101"/>
              </w:rPr>
              <w:t>8</w:t>
            </w:r>
            <w:r>
              <w:rPr>
                <w:rFonts w:eastAsia="Verdana" w:cstheme="minorHAnsi"/>
                <w:b/>
                <w:color w:val="000000"/>
                <w:w w:val="101"/>
              </w:rPr>
              <w:t>.</w:t>
            </w:r>
            <w:r w:rsidR="00D66CC1">
              <w:rPr>
                <w:rFonts w:eastAsia="Verdana" w:cstheme="minorHAnsi"/>
                <w:b/>
                <w:color w:val="000000"/>
                <w:w w:val="101"/>
              </w:rPr>
              <w:t>736</w:t>
            </w:r>
            <w:r w:rsidR="005234E6">
              <w:rPr>
                <w:rFonts w:eastAsia="Verdana" w:cstheme="minorHAnsi"/>
                <w:b/>
                <w:color w:val="000000"/>
                <w:w w:val="101"/>
              </w:rPr>
              <w:t xml:space="preserve"> Ft</w:t>
            </w:r>
          </w:p>
        </w:tc>
      </w:tr>
    </w:tbl>
    <w:p w14:paraId="57BA3614" w14:textId="77777777" w:rsidR="00B2584C" w:rsidRPr="00B2584C" w:rsidRDefault="00B2584C" w:rsidP="00B2584C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p w14:paraId="1DB98891" w14:textId="09608C8E" w:rsidR="00B2584C" w:rsidRPr="00B2584C" w:rsidRDefault="00B2584C" w:rsidP="00B2584C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  <w:r w:rsidRPr="00B2584C">
        <w:rPr>
          <w:rFonts w:eastAsia="Verdana" w:cstheme="minorHAnsi"/>
          <w:color w:val="000000"/>
          <w:w w:val="101"/>
        </w:rPr>
        <w:t>1.</w:t>
      </w:r>
      <w:r w:rsidR="00982270">
        <w:rPr>
          <w:rFonts w:eastAsia="Verdana" w:cstheme="minorHAnsi"/>
          <w:color w:val="000000"/>
          <w:w w:val="101"/>
        </w:rPr>
        <w:t>7</w:t>
      </w:r>
      <w:r w:rsidRPr="00B2584C">
        <w:rPr>
          <w:rFonts w:eastAsia="Verdana" w:cstheme="minorHAnsi"/>
          <w:color w:val="000000"/>
          <w:w w:val="101"/>
        </w:rPr>
        <w:t>. Kérjük, adjon rövid összefoglalást a tervezett tevékenységről, fejlesztésről (</w:t>
      </w:r>
      <w:proofErr w:type="spellStart"/>
      <w:r w:rsidRPr="00B2584C">
        <w:rPr>
          <w:rFonts w:eastAsia="Verdana" w:cstheme="minorHAnsi"/>
          <w:color w:val="000000"/>
          <w:w w:val="101"/>
        </w:rPr>
        <w:t>max</w:t>
      </w:r>
      <w:proofErr w:type="spellEnd"/>
      <w:r w:rsidRPr="00B2584C">
        <w:rPr>
          <w:rFonts w:eastAsia="Verdana" w:cstheme="minorHAnsi"/>
          <w:color w:val="000000"/>
          <w:w w:val="101"/>
        </w:rPr>
        <w:t>. 500 karakter)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2584C" w:rsidRPr="00B2584C" w14:paraId="44EE5971" w14:textId="77777777" w:rsidTr="00FF2146">
        <w:tc>
          <w:tcPr>
            <w:tcW w:w="9067" w:type="dxa"/>
          </w:tcPr>
          <w:p w14:paraId="441BAE63" w14:textId="77777777" w:rsidR="00B2584C" w:rsidRDefault="00DD550D" w:rsidP="00447504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bookmarkStart w:id="0" w:name="_Hlk21092225"/>
            <w:r>
              <w:rPr>
                <w:rFonts w:eastAsia="Verdana" w:cstheme="minorHAnsi"/>
                <w:color w:val="000000"/>
                <w:w w:val="101"/>
              </w:rPr>
              <w:t>A fejlesztés során akadálymentes lépcsőt</w:t>
            </w:r>
            <w:r w:rsidR="005234E6">
              <w:rPr>
                <w:rFonts w:eastAsia="Verdana" w:cstheme="minorHAnsi"/>
                <w:color w:val="000000"/>
                <w:w w:val="101"/>
              </w:rPr>
              <w:t xml:space="preserve"> telepítünk a</w:t>
            </w:r>
            <w:r>
              <w:rPr>
                <w:rFonts w:eastAsia="Verdana" w:cstheme="minorHAnsi"/>
                <w:color w:val="000000"/>
                <w:w w:val="101"/>
              </w:rPr>
              <w:t xml:space="preserve"> ví</w:t>
            </w:r>
            <w:r w:rsidR="005234E6">
              <w:rPr>
                <w:rFonts w:eastAsia="Verdana" w:cstheme="minorHAnsi"/>
                <w:color w:val="000000"/>
                <w:w w:val="101"/>
              </w:rPr>
              <w:t>zbejutás feltételeinek javítása érdekében. Megújul a strand zöldfelülete, ennek keretében füvesítésre, növény és fatelepí</w:t>
            </w:r>
            <w:r w:rsidR="00447504">
              <w:rPr>
                <w:rFonts w:eastAsia="Verdana" w:cstheme="minorHAnsi"/>
                <w:color w:val="000000"/>
                <w:w w:val="101"/>
              </w:rPr>
              <w:t>tésre valamint öntözőberendezés telepítésére kerül sor. Kényelmes, fa hintaágyak és köztéri virágtartók és fedett kerékpártároló kerülnek kihelyezésre. Új, többállásos kültéri zuhanyzók épül</w:t>
            </w:r>
            <w:r w:rsidR="008D57A0">
              <w:rPr>
                <w:rFonts w:eastAsia="Verdana" w:cstheme="minorHAnsi"/>
                <w:color w:val="000000"/>
                <w:w w:val="101"/>
              </w:rPr>
              <w:t>nek, napvitorlát telepítünk és e</w:t>
            </w:r>
            <w:r w:rsidR="00447504">
              <w:rPr>
                <w:rFonts w:eastAsia="Verdana" w:cstheme="minorHAnsi"/>
                <w:color w:val="000000"/>
                <w:w w:val="101"/>
              </w:rPr>
              <w:t>gységes arculatú információs táblák kerülnek kihelyezésre.</w:t>
            </w:r>
          </w:p>
          <w:p w14:paraId="35381E47" w14:textId="01470605" w:rsidR="00956B9E" w:rsidRPr="00B2584C" w:rsidRDefault="00956B9E" w:rsidP="00447504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A fejlesztés </w:t>
            </w:r>
            <w:r w:rsidRPr="00854AC1">
              <w:rPr>
                <w:rFonts w:eastAsia="Verdana" w:cstheme="minorHAnsi"/>
                <w:b/>
                <w:color w:val="000000"/>
                <w:w w:val="101"/>
              </w:rPr>
              <w:t>illeszkedik a felhívásban szereplő célokhoz</w:t>
            </w:r>
            <w:r>
              <w:rPr>
                <w:rFonts w:eastAsia="Verdana" w:cstheme="minorHAnsi"/>
                <w:color w:val="000000"/>
                <w:w w:val="101"/>
              </w:rPr>
              <w:t xml:space="preserve">, biztosítja a strand turisztikai </w:t>
            </w:r>
            <w:proofErr w:type="spellStart"/>
            <w:r w:rsidRPr="00854AC1">
              <w:rPr>
                <w:rFonts w:eastAsia="Verdana" w:cstheme="minorHAnsi"/>
                <w:b/>
                <w:color w:val="000000"/>
                <w:w w:val="101"/>
              </w:rPr>
              <w:t>vonzerejének</w:t>
            </w:r>
            <w:proofErr w:type="spellEnd"/>
            <w:r w:rsidRPr="00854AC1">
              <w:rPr>
                <w:rFonts w:eastAsia="Verdana" w:cstheme="minorHAnsi"/>
                <w:b/>
                <w:color w:val="000000"/>
                <w:w w:val="101"/>
              </w:rPr>
              <w:t xml:space="preserve"> fenntartható fejlesztését</w:t>
            </w:r>
            <w:r>
              <w:rPr>
                <w:rFonts w:eastAsia="Verdana" w:cstheme="minorHAnsi"/>
                <w:color w:val="000000"/>
                <w:w w:val="101"/>
              </w:rPr>
              <w:t xml:space="preserve"> és a strandot </w:t>
            </w:r>
            <w:r w:rsidRPr="00854AC1">
              <w:rPr>
                <w:rFonts w:eastAsia="Verdana" w:cstheme="minorHAnsi"/>
                <w:b/>
                <w:color w:val="000000"/>
                <w:w w:val="101"/>
              </w:rPr>
              <w:t>európai szinten is versenyképessé teszi</w:t>
            </w:r>
            <w:r>
              <w:rPr>
                <w:rFonts w:eastAsia="Verdana" w:cstheme="minorHAnsi"/>
                <w:color w:val="000000"/>
                <w:w w:val="101"/>
              </w:rPr>
              <w:t xml:space="preserve">. A fejlesztés hozzájárul a </w:t>
            </w:r>
            <w:r w:rsidRPr="00854AC1">
              <w:rPr>
                <w:rFonts w:eastAsia="Verdana" w:cstheme="minorHAnsi"/>
                <w:b/>
                <w:color w:val="000000"/>
                <w:w w:val="101"/>
              </w:rPr>
              <w:t>magasabb hozzáadott értéket</w:t>
            </w:r>
            <w:r>
              <w:rPr>
                <w:rFonts w:eastAsia="Verdana" w:cstheme="minorHAnsi"/>
                <w:color w:val="000000"/>
                <w:w w:val="101"/>
              </w:rPr>
              <w:t xml:space="preserve"> előállító turisztikai szolgáltatások kialakításához.</w:t>
            </w:r>
          </w:p>
        </w:tc>
      </w:tr>
      <w:bookmarkEnd w:id="0"/>
    </w:tbl>
    <w:p w14:paraId="53DEE48C" w14:textId="28F2BD15" w:rsidR="00C408D6" w:rsidRDefault="00C408D6" w:rsidP="00286454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color w:val="000000"/>
          <w:w w:val="101"/>
        </w:rPr>
      </w:pPr>
    </w:p>
    <w:p w14:paraId="7314F934" w14:textId="47F9EE06" w:rsidR="00C408D6" w:rsidRDefault="00C408D6" w:rsidP="00CF12FC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b/>
          <w:color w:val="000000"/>
          <w:w w:val="101"/>
          <w:sz w:val="24"/>
          <w:szCs w:val="24"/>
        </w:rPr>
      </w:pPr>
      <w:r>
        <w:rPr>
          <w:rFonts w:eastAsia="Verdana" w:cstheme="minorHAnsi"/>
          <w:b/>
          <w:color w:val="000000"/>
          <w:w w:val="101"/>
          <w:sz w:val="24"/>
          <w:szCs w:val="24"/>
        </w:rPr>
        <w:t xml:space="preserve">2. </w:t>
      </w:r>
      <w:r w:rsidRPr="00DB771E">
        <w:rPr>
          <w:rFonts w:eastAsia="Verdana" w:cstheme="minorHAnsi"/>
          <w:b/>
          <w:color w:val="000000"/>
          <w:w w:val="101"/>
          <w:sz w:val="24"/>
          <w:szCs w:val="24"/>
        </w:rPr>
        <w:t>PÁLYÁZÓ SZERVEZET ALAPADATAI</w:t>
      </w:r>
    </w:p>
    <w:p w14:paraId="5A2D4035" w14:textId="77777777" w:rsidR="00CF12FC" w:rsidRPr="00DB771E" w:rsidRDefault="00CF12FC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b/>
          <w:color w:val="000000"/>
          <w:w w:val="101"/>
          <w:sz w:val="24"/>
          <w:szCs w:val="24"/>
        </w:rPr>
      </w:pP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05"/>
      </w:tblGrid>
      <w:tr w:rsidR="008D57A0" w:rsidRPr="006C15E4" w14:paraId="2B84285B" w14:textId="77777777" w:rsidTr="005506F3">
        <w:tc>
          <w:tcPr>
            <w:tcW w:w="4962" w:type="dxa"/>
            <w:vAlign w:val="center"/>
          </w:tcPr>
          <w:p w14:paraId="301BDDE3" w14:textId="27A15083" w:rsidR="008D57A0" w:rsidRPr="006C15E4" w:rsidRDefault="008D57A0" w:rsidP="00023B8E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2.1. </w:t>
            </w:r>
            <w:r w:rsidRPr="006C15E4">
              <w:rPr>
                <w:rFonts w:eastAsia="Verdana" w:cstheme="minorHAnsi"/>
                <w:color w:val="000000"/>
                <w:w w:val="101"/>
              </w:rPr>
              <w:t>A tevékenységet megvalósító teljes neve:</w:t>
            </w:r>
          </w:p>
        </w:tc>
        <w:tc>
          <w:tcPr>
            <w:tcW w:w="4105" w:type="dxa"/>
            <w:shd w:val="clear" w:color="auto" w:fill="auto"/>
          </w:tcPr>
          <w:p w14:paraId="6B60609D" w14:textId="41C3C8AD" w:rsidR="008D57A0" w:rsidRPr="00956B9E" w:rsidRDefault="008D57A0" w:rsidP="00023B8E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 w:rsidRPr="00956B9E">
              <w:rPr>
                <w:rFonts w:eastAsia="Verdana" w:cstheme="minorHAnsi"/>
                <w:b/>
                <w:color w:val="000000"/>
                <w:w w:val="101"/>
              </w:rPr>
              <w:t>Balatonberény Község Önkormányzata</w:t>
            </w:r>
          </w:p>
        </w:tc>
      </w:tr>
    </w:tbl>
    <w:p w14:paraId="27549641" w14:textId="080CE32F" w:rsidR="00C408D6" w:rsidRDefault="00C408D6" w:rsidP="00286454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05"/>
      </w:tblGrid>
      <w:tr w:rsidR="00C408D6" w:rsidRPr="006C15E4" w14:paraId="68F6244B" w14:textId="77777777" w:rsidTr="00FF2146">
        <w:tc>
          <w:tcPr>
            <w:tcW w:w="4962" w:type="dxa"/>
            <w:vAlign w:val="center"/>
          </w:tcPr>
          <w:p w14:paraId="127F10AA" w14:textId="3902B8A2" w:rsidR="00C408D6" w:rsidRPr="006C15E4" w:rsidRDefault="00B2584C" w:rsidP="00CF12FC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2.2. </w:t>
            </w:r>
            <w:r w:rsidR="00C408D6" w:rsidRPr="006C15E4">
              <w:rPr>
                <w:rFonts w:eastAsia="Verdana" w:cstheme="minorHAnsi"/>
                <w:color w:val="000000"/>
                <w:w w:val="101"/>
              </w:rPr>
              <w:t xml:space="preserve">A tevékenységet megvalósító </w:t>
            </w:r>
            <w:r w:rsidR="00C408D6">
              <w:rPr>
                <w:rFonts w:eastAsia="Verdana" w:cstheme="minorHAnsi"/>
                <w:color w:val="000000"/>
                <w:w w:val="101"/>
              </w:rPr>
              <w:t>rövidített</w:t>
            </w:r>
            <w:r w:rsidR="00C408D6" w:rsidRPr="006C15E4">
              <w:rPr>
                <w:rFonts w:eastAsia="Verdana" w:cstheme="minorHAnsi"/>
                <w:color w:val="000000"/>
                <w:w w:val="101"/>
              </w:rPr>
              <w:t xml:space="preserve"> neve</w:t>
            </w:r>
            <w:r w:rsidR="00C408D6">
              <w:rPr>
                <w:rFonts w:eastAsia="Verdana" w:cstheme="minorHAnsi"/>
                <w:color w:val="000000"/>
                <w:w w:val="101"/>
              </w:rPr>
              <w:t xml:space="preserve"> (amennyiben releváns)</w:t>
            </w:r>
            <w:r w:rsidR="00C408D6" w:rsidRPr="006C15E4">
              <w:rPr>
                <w:rFonts w:eastAsia="Verdana" w:cstheme="minorHAnsi"/>
                <w:color w:val="000000"/>
                <w:w w:val="101"/>
              </w:rPr>
              <w:t>:</w:t>
            </w:r>
          </w:p>
        </w:tc>
        <w:tc>
          <w:tcPr>
            <w:tcW w:w="4105" w:type="dxa"/>
            <w:vAlign w:val="center"/>
          </w:tcPr>
          <w:p w14:paraId="2FAF08EC" w14:textId="5310E718" w:rsidR="00C408D6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Balatonberény Önkormányzat</w:t>
            </w:r>
          </w:p>
        </w:tc>
      </w:tr>
    </w:tbl>
    <w:p w14:paraId="7174376C" w14:textId="653ADC3D" w:rsidR="00C408D6" w:rsidRDefault="00C408D6" w:rsidP="00286454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color w:val="000000"/>
          <w:w w:val="10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110"/>
      </w:tblGrid>
      <w:tr w:rsidR="00C408D6" w:rsidRPr="006C15E4" w14:paraId="34FCC144" w14:textId="77777777" w:rsidTr="00CF12FC">
        <w:tc>
          <w:tcPr>
            <w:tcW w:w="4962" w:type="dxa"/>
            <w:vAlign w:val="center"/>
          </w:tcPr>
          <w:p w14:paraId="3B58FC36" w14:textId="6EF18440" w:rsidR="00C408D6" w:rsidRPr="006C15E4" w:rsidRDefault="00B30F86" w:rsidP="00CF12FC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lastRenderedPageBreak/>
              <w:t xml:space="preserve">2.3. </w:t>
            </w:r>
            <w:r w:rsidR="00C408D6" w:rsidRPr="006C15E4">
              <w:rPr>
                <w:rFonts w:eastAsia="Verdana" w:cstheme="minorHAnsi"/>
                <w:color w:val="000000"/>
                <w:w w:val="101"/>
              </w:rPr>
              <w:t>Gazdálkodási forma</w:t>
            </w:r>
            <w:r w:rsidR="00C408D6">
              <w:rPr>
                <w:rFonts w:eastAsia="Verdana" w:cstheme="minorHAnsi"/>
                <w:color w:val="000000"/>
                <w:w w:val="101"/>
              </w:rPr>
              <w:t>kód (GFO-kód)</w:t>
            </w:r>
            <w:r w:rsidR="00C408D6" w:rsidRPr="006C15E4">
              <w:rPr>
                <w:rFonts w:eastAsia="Verdana" w:cstheme="minorHAnsi"/>
                <w:color w:val="000000"/>
                <w:w w:val="101"/>
              </w:rPr>
              <w:t>:</w:t>
            </w:r>
          </w:p>
        </w:tc>
        <w:tc>
          <w:tcPr>
            <w:tcW w:w="4110" w:type="dxa"/>
          </w:tcPr>
          <w:tbl>
            <w:tblPr>
              <w:tblStyle w:val="Rcsostblzat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03"/>
              <w:gridCol w:w="447"/>
              <w:gridCol w:w="426"/>
            </w:tblGrid>
            <w:tr w:rsidR="00C408D6" w14:paraId="44D7DC7D" w14:textId="77777777" w:rsidTr="005506F3">
              <w:trPr>
                <w:jc w:val="center"/>
              </w:trPr>
              <w:tc>
                <w:tcPr>
                  <w:tcW w:w="403" w:type="dxa"/>
                  <w:shd w:val="clear" w:color="auto" w:fill="auto"/>
                  <w:vAlign w:val="center"/>
                </w:tcPr>
                <w:p w14:paraId="5FD067E0" w14:textId="4A7E73F6" w:rsidR="00C408D6" w:rsidRDefault="00605789" w:rsidP="00CF12FC">
                  <w:pPr>
                    <w:tabs>
                      <w:tab w:val="left" w:pos="9781"/>
                    </w:tabs>
                    <w:spacing w:line="241" w:lineRule="auto"/>
                    <w:ind w:right="-29"/>
                    <w:jc w:val="center"/>
                    <w:rPr>
                      <w:rFonts w:eastAsia="Verdana" w:cstheme="minorHAnsi"/>
                      <w:color w:val="000000"/>
                      <w:w w:val="101"/>
                    </w:rPr>
                  </w:pPr>
                  <w:r>
                    <w:rPr>
                      <w:rFonts w:eastAsia="Verdana" w:cstheme="minorHAnsi"/>
                      <w:color w:val="000000"/>
                      <w:w w:val="101"/>
                    </w:rPr>
                    <w:t>3</w:t>
                  </w:r>
                </w:p>
              </w:tc>
              <w:tc>
                <w:tcPr>
                  <w:tcW w:w="447" w:type="dxa"/>
                  <w:shd w:val="clear" w:color="auto" w:fill="auto"/>
                  <w:vAlign w:val="center"/>
                </w:tcPr>
                <w:p w14:paraId="592DE86C" w14:textId="703381F3" w:rsidR="00C408D6" w:rsidRDefault="00605789" w:rsidP="00CF12FC">
                  <w:pPr>
                    <w:tabs>
                      <w:tab w:val="left" w:pos="9781"/>
                    </w:tabs>
                    <w:spacing w:line="241" w:lineRule="auto"/>
                    <w:ind w:right="-29"/>
                    <w:jc w:val="center"/>
                    <w:rPr>
                      <w:rFonts w:eastAsia="Verdana" w:cstheme="minorHAnsi"/>
                      <w:color w:val="000000"/>
                      <w:w w:val="101"/>
                    </w:rPr>
                  </w:pPr>
                  <w:r>
                    <w:rPr>
                      <w:rFonts w:eastAsia="Verdana" w:cstheme="minorHAnsi"/>
                      <w:color w:val="000000"/>
                      <w:w w:val="101"/>
                    </w:rPr>
                    <w:t>2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513A4E3A" w14:textId="030D4277" w:rsidR="00C408D6" w:rsidRDefault="00605789" w:rsidP="00CF12FC">
                  <w:pPr>
                    <w:tabs>
                      <w:tab w:val="left" w:pos="9781"/>
                    </w:tabs>
                    <w:spacing w:line="241" w:lineRule="auto"/>
                    <w:ind w:right="-29"/>
                    <w:jc w:val="center"/>
                    <w:rPr>
                      <w:rFonts w:eastAsia="Verdana" w:cstheme="minorHAnsi"/>
                      <w:color w:val="000000"/>
                      <w:w w:val="101"/>
                    </w:rPr>
                  </w:pPr>
                  <w:r>
                    <w:rPr>
                      <w:rFonts w:eastAsia="Verdana" w:cstheme="minorHAnsi"/>
                      <w:color w:val="000000"/>
                      <w:w w:val="101"/>
                    </w:rPr>
                    <w:t>1</w:t>
                  </w:r>
                </w:p>
              </w:tc>
            </w:tr>
          </w:tbl>
          <w:p w14:paraId="283283F3" w14:textId="77777777" w:rsidR="00C408D6" w:rsidRPr="006C15E4" w:rsidRDefault="00C408D6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</w:tbl>
    <w:p w14:paraId="5F8F2C30" w14:textId="33739A2E" w:rsidR="00C408D6" w:rsidRDefault="00C408D6" w:rsidP="00C408D6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6"/>
        <w:gridCol w:w="2976"/>
      </w:tblGrid>
      <w:tr w:rsidR="00C408D6" w:rsidRPr="00C408D6" w14:paraId="349A19F1" w14:textId="77777777" w:rsidTr="00FF2146">
        <w:tc>
          <w:tcPr>
            <w:tcW w:w="9072" w:type="dxa"/>
            <w:gridSpan w:val="2"/>
            <w:shd w:val="clear" w:color="auto" w:fill="auto"/>
          </w:tcPr>
          <w:p w14:paraId="20DF6107" w14:textId="34DA8E32" w:rsidR="00C408D6" w:rsidRPr="00C408D6" w:rsidRDefault="00B30F8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2.4. </w:t>
            </w:r>
            <w:r w:rsidR="00C408D6" w:rsidRPr="00C408D6">
              <w:rPr>
                <w:rFonts w:eastAsia="Verdana" w:cstheme="minorHAnsi"/>
                <w:color w:val="000000"/>
                <w:w w:val="101"/>
              </w:rPr>
              <w:t>Minősítési kód (Kérjük válassza ki a megfelelőt)</w:t>
            </w:r>
          </w:p>
        </w:tc>
      </w:tr>
      <w:tr w:rsidR="00C408D6" w:rsidRPr="00C408D6" w14:paraId="6B0B02F7" w14:textId="77777777" w:rsidTr="00FF2146">
        <w:trPr>
          <w:trHeight w:val="285"/>
        </w:trPr>
        <w:tc>
          <w:tcPr>
            <w:tcW w:w="6096" w:type="dxa"/>
            <w:shd w:val="clear" w:color="auto" w:fill="auto"/>
          </w:tcPr>
          <w:p w14:paraId="16E20892" w14:textId="16D0F192" w:rsidR="00C408D6" w:rsidRPr="00B2584C" w:rsidRDefault="00C408D6" w:rsidP="00FF2146">
            <w:pPr>
              <w:pStyle w:val="Listaszerbekezds"/>
              <w:numPr>
                <w:ilvl w:val="0"/>
                <w:numId w:val="15"/>
              </w:numPr>
              <w:tabs>
                <w:tab w:val="left" w:pos="9781"/>
              </w:tabs>
              <w:spacing w:after="0" w:line="241" w:lineRule="auto"/>
              <w:ind w:left="321" w:right="-29" w:hanging="321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t xml:space="preserve">Belföldi természetes személy </w:t>
            </w:r>
            <w:r w:rsidRPr="00FF2146">
              <w:rPr>
                <w:i/>
                <w:iCs/>
              </w:rPr>
              <w:t xml:space="preserve">(magánszemély, </w:t>
            </w:r>
            <w:proofErr w:type="spellStart"/>
            <w:r w:rsidRPr="00FF2146">
              <w:rPr>
                <w:i/>
                <w:iCs/>
              </w:rPr>
              <w:t>max</w:t>
            </w:r>
            <w:proofErr w:type="spellEnd"/>
            <w:r w:rsidRPr="00FF2146">
              <w:rPr>
                <w:i/>
                <w:iCs/>
              </w:rPr>
              <w:t>. 250 e Ft éves nettó árbevétellel rendelkező mezőgazdasági őstermelő)</w:t>
            </w:r>
          </w:p>
        </w:tc>
        <w:tc>
          <w:tcPr>
            <w:tcW w:w="2976" w:type="dxa"/>
            <w:shd w:val="clear" w:color="auto" w:fill="auto"/>
          </w:tcPr>
          <w:p w14:paraId="786F9098" w14:textId="77777777" w:rsidR="00C408D6" w:rsidRPr="00C408D6" w:rsidRDefault="00C408D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408D6" w:rsidRPr="00C408D6" w14:paraId="36785550" w14:textId="77777777" w:rsidTr="00FF2146">
        <w:trPr>
          <w:trHeight w:val="285"/>
        </w:trPr>
        <w:tc>
          <w:tcPr>
            <w:tcW w:w="6096" w:type="dxa"/>
            <w:shd w:val="clear" w:color="auto" w:fill="auto"/>
          </w:tcPr>
          <w:p w14:paraId="77A04332" w14:textId="5EAE3C8D" w:rsidR="00C408D6" w:rsidRPr="00B2584C" w:rsidRDefault="00C408D6" w:rsidP="00FF2146">
            <w:pPr>
              <w:pStyle w:val="Listaszerbekezds"/>
              <w:numPr>
                <w:ilvl w:val="0"/>
                <w:numId w:val="15"/>
              </w:numPr>
              <w:tabs>
                <w:tab w:val="left" w:pos="9781"/>
              </w:tabs>
              <w:spacing w:after="0" w:line="241" w:lineRule="auto"/>
              <w:ind w:left="321" w:right="-29" w:hanging="321"/>
              <w:jc w:val="both"/>
              <w:rPr>
                <w:rFonts w:eastAsia="Verdana" w:cstheme="minorHAnsi"/>
                <w:color w:val="000000"/>
                <w:w w:val="101"/>
              </w:rPr>
            </w:pPr>
            <w:proofErr w:type="spellStart"/>
            <w:r>
              <w:t>Mikrovállalkozás</w:t>
            </w:r>
            <w:proofErr w:type="spellEnd"/>
            <w:r>
              <w:t xml:space="preserve"> </w:t>
            </w:r>
            <w:r w:rsidRPr="00FF2146">
              <w:rPr>
                <w:i/>
                <w:iCs/>
              </w:rPr>
              <w:t xml:space="preserve">(10 főnél kevesebb foglalkoztatott, </w:t>
            </w:r>
            <w:proofErr w:type="spellStart"/>
            <w:r w:rsidRPr="00FF2146">
              <w:rPr>
                <w:i/>
                <w:iCs/>
              </w:rPr>
              <w:t>max</w:t>
            </w:r>
            <w:proofErr w:type="spellEnd"/>
            <w:r w:rsidRPr="00FF2146">
              <w:rPr>
                <w:i/>
                <w:iCs/>
              </w:rPr>
              <w:t>. 2 millió eurónak megfelelő forintösszegű nettó árbevétel vagy mérlegfőösszeg)</w:t>
            </w:r>
          </w:p>
        </w:tc>
        <w:tc>
          <w:tcPr>
            <w:tcW w:w="2976" w:type="dxa"/>
            <w:shd w:val="clear" w:color="auto" w:fill="auto"/>
          </w:tcPr>
          <w:p w14:paraId="5A3ECE2C" w14:textId="77777777" w:rsidR="00C408D6" w:rsidRPr="00C408D6" w:rsidRDefault="00C408D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408D6" w:rsidRPr="00C408D6" w14:paraId="4DE33D01" w14:textId="77777777" w:rsidTr="00FF2146">
        <w:trPr>
          <w:trHeight w:val="285"/>
        </w:trPr>
        <w:tc>
          <w:tcPr>
            <w:tcW w:w="6096" w:type="dxa"/>
            <w:shd w:val="clear" w:color="auto" w:fill="auto"/>
          </w:tcPr>
          <w:p w14:paraId="207D9F5D" w14:textId="4D869D21" w:rsidR="00C408D6" w:rsidRPr="00FF2146" w:rsidRDefault="00C408D6" w:rsidP="00FF2146">
            <w:pPr>
              <w:pStyle w:val="Listaszerbekezds"/>
              <w:numPr>
                <w:ilvl w:val="0"/>
                <w:numId w:val="15"/>
              </w:numPr>
              <w:spacing w:after="0"/>
              <w:ind w:left="321" w:hanging="321"/>
            </w:pPr>
            <w:r>
              <w:t xml:space="preserve">Kisvállalkozás </w:t>
            </w:r>
            <w:r w:rsidRPr="00FF2146">
              <w:rPr>
                <w:i/>
                <w:iCs/>
              </w:rPr>
              <w:t xml:space="preserve">(50 főnél kevesebb foglalkoztatott, </w:t>
            </w:r>
            <w:proofErr w:type="spellStart"/>
            <w:r w:rsidRPr="00FF2146">
              <w:rPr>
                <w:i/>
                <w:iCs/>
              </w:rPr>
              <w:t>max</w:t>
            </w:r>
            <w:proofErr w:type="spellEnd"/>
            <w:r w:rsidRPr="00FF2146">
              <w:rPr>
                <w:i/>
                <w:iCs/>
              </w:rPr>
              <w:t>. 10 millió eurónak megfelelő forintösszegű nettó árbevétel vagy mérlegfőösszeg)</w:t>
            </w:r>
          </w:p>
        </w:tc>
        <w:tc>
          <w:tcPr>
            <w:tcW w:w="2976" w:type="dxa"/>
            <w:shd w:val="clear" w:color="auto" w:fill="auto"/>
          </w:tcPr>
          <w:p w14:paraId="0E578057" w14:textId="77777777" w:rsidR="00C408D6" w:rsidRPr="00C408D6" w:rsidRDefault="00C408D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408D6" w:rsidRPr="00C408D6" w14:paraId="345884CF" w14:textId="77777777" w:rsidTr="00FF2146">
        <w:trPr>
          <w:trHeight w:val="285"/>
        </w:trPr>
        <w:tc>
          <w:tcPr>
            <w:tcW w:w="6096" w:type="dxa"/>
            <w:shd w:val="clear" w:color="auto" w:fill="auto"/>
          </w:tcPr>
          <w:p w14:paraId="21A8406F" w14:textId="4046D01B" w:rsidR="00C408D6" w:rsidRPr="00FF2146" w:rsidRDefault="00C408D6" w:rsidP="00FF2146">
            <w:pPr>
              <w:pStyle w:val="Listaszerbekezds"/>
              <w:numPr>
                <w:ilvl w:val="0"/>
                <w:numId w:val="15"/>
              </w:numPr>
              <w:spacing w:after="0"/>
              <w:ind w:left="321" w:hanging="321"/>
            </w:pPr>
            <w:r>
              <w:t xml:space="preserve">Középvállalkozás (250 főnél kevesebb foglalkoztatott, </w:t>
            </w:r>
            <w:proofErr w:type="spellStart"/>
            <w:r>
              <w:t>max</w:t>
            </w:r>
            <w:proofErr w:type="spellEnd"/>
            <w:r>
              <w:t xml:space="preserve">. 50 millió eurónak megfelelő forintösszegű nettó árbevétel vagy </w:t>
            </w:r>
            <w:proofErr w:type="spellStart"/>
            <w:r>
              <w:t>max</w:t>
            </w:r>
            <w:proofErr w:type="spellEnd"/>
            <w:r>
              <w:t>. 43 millió eurónak megfelelő forintösszegű mérlegfőösszeg)</w:t>
            </w:r>
          </w:p>
        </w:tc>
        <w:tc>
          <w:tcPr>
            <w:tcW w:w="2976" w:type="dxa"/>
            <w:shd w:val="clear" w:color="auto" w:fill="auto"/>
          </w:tcPr>
          <w:p w14:paraId="4EBC9979" w14:textId="77777777" w:rsidR="00C408D6" w:rsidRPr="00C408D6" w:rsidRDefault="00C408D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408D6" w:rsidRPr="00C408D6" w14:paraId="65794F24" w14:textId="77777777" w:rsidTr="00FF2146">
        <w:trPr>
          <w:trHeight w:val="285"/>
        </w:trPr>
        <w:tc>
          <w:tcPr>
            <w:tcW w:w="6096" w:type="dxa"/>
            <w:shd w:val="clear" w:color="auto" w:fill="auto"/>
          </w:tcPr>
          <w:p w14:paraId="42EBC879" w14:textId="239C7AB4" w:rsidR="00C408D6" w:rsidRPr="00B2584C" w:rsidRDefault="00C408D6" w:rsidP="00FF2146">
            <w:pPr>
              <w:pStyle w:val="Listaszerbekezds"/>
              <w:numPr>
                <w:ilvl w:val="0"/>
                <w:numId w:val="15"/>
              </w:numPr>
              <w:tabs>
                <w:tab w:val="left" w:pos="9781"/>
              </w:tabs>
              <w:spacing w:after="0" w:line="241" w:lineRule="auto"/>
              <w:ind w:left="321" w:right="-29" w:hanging="321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t>Támogatási szempontból kedvezményezett és az 1-4 kategóriákba nem tartozó vállalkozás</w:t>
            </w:r>
          </w:p>
        </w:tc>
        <w:tc>
          <w:tcPr>
            <w:tcW w:w="2976" w:type="dxa"/>
            <w:shd w:val="clear" w:color="auto" w:fill="auto"/>
          </w:tcPr>
          <w:p w14:paraId="6A76AA8A" w14:textId="77777777" w:rsidR="00C408D6" w:rsidRPr="00C408D6" w:rsidRDefault="00C408D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408D6" w:rsidRPr="00C408D6" w14:paraId="1B22D39B" w14:textId="77777777" w:rsidTr="005506F3">
        <w:trPr>
          <w:trHeight w:val="285"/>
        </w:trPr>
        <w:tc>
          <w:tcPr>
            <w:tcW w:w="6096" w:type="dxa"/>
            <w:shd w:val="clear" w:color="auto" w:fill="auto"/>
          </w:tcPr>
          <w:p w14:paraId="79DDFE34" w14:textId="0BC4CC9F" w:rsidR="00C408D6" w:rsidRPr="00FF2146" w:rsidRDefault="00C408D6" w:rsidP="00FF2146">
            <w:pPr>
              <w:pStyle w:val="Listaszerbekezds"/>
              <w:numPr>
                <w:ilvl w:val="0"/>
                <w:numId w:val="15"/>
              </w:numPr>
              <w:spacing w:after="0"/>
              <w:ind w:left="321" w:hanging="321"/>
            </w:pPr>
            <w:r>
              <w:t>Nonprofit szervezet államháztartáson belül (pl. Önkormányzat, önkormányzati tulajdonú intézmény)</w:t>
            </w:r>
          </w:p>
        </w:tc>
        <w:tc>
          <w:tcPr>
            <w:tcW w:w="2976" w:type="dxa"/>
            <w:shd w:val="clear" w:color="auto" w:fill="auto"/>
          </w:tcPr>
          <w:p w14:paraId="546E00D5" w14:textId="5BF99350" w:rsidR="00C408D6" w:rsidRPr="00C408D6" w:rsidRDefault="005506F3" w:rsidP="0026324C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bCs/>
                <w:color w:val="000000"/>
                <w:w w:val="101"/>
              </w:rPr>
            </w:pPr>
            <w:r>
              <w:rPr>
                <w:rFonts w:eastAsia="Verdana" w:cstheme="minorHAnsi"/>
                <w:bCs/>
                <w:color w:val="000000"/>
                <w:w w:val="101"/>
              </w:rPr>
              <w:t>X</w:t>
            </w:r>
          </w:p>
        </w:tc>
      </w:tr>
      <w:tr w:rsidR="00C408D6" w:rsidRPr="00C408D6" w14:paraId="2E52FCA0" w14:textId="77777777" w:rsidTr="00FF2146">
        <w:trPr>
          <w:trHeight w:val="285"/>
        </w:trPr>
        <w:tc>
          <w:tcPr>
            <w:tcW w:w="6096" w:type="dxa"/>
            <w:shd w:val="clear" w:color="auto" w:fill="auto"/>
          </w:tcPr>
          <w:p w14:paraId="221CAE30" w14:textId="20542386" w:rsidR="00C408D6" w:rsidRPr="00B2584C" w:rsidRDefault="00C408D6" w:rsidP="00FF2146">
            <w:pPr>
              <w:pStyle w:val="Listaszerbekezds"/>
              <w:numPr>
                <w:ilvl w:val="0"/>
                <w:numId w:val="15"/>
              </w:numPr>
              <w:tabs>
                <w:tab w:val="left" w:pos="9781"/>
              </w:tabs>
              <w:spacing w:after="0" w:line="241" w:lineRule="auto"/>
              <w:ind w:left="321" w:right="-29" w:hanging="321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t>Nonprofit szervezet államháztartáson kívül (pl. alapítvány, kht., egyesület, szövetség stb.)</w:t>
            </w:r>
          </w:p>
        </w:tc>
        <w:tc>
          <w:tcPr>
            <w:tcW w:w="2976" w:type="dxa"/>
            <w:shd w:val="clear" w:color="auto" w:fill="auto"/>
          </w:tcPr>
          <w:p w14:paraId="415328DA" w14:textId="77777777" w:rsidR="00C408D6" w:rsidRPr="00C408D6" w:rsidRDefault="00C408D6" w:rsidP="00C408D6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</w:tbl>
    <w:p w14:paraId="7B2AB2D7" w14:textId="77777777" w:rsidR="00C408D6" w:rsidRPr="006C15E4" w:rsidRDefault="00C408D6" w:rsidP="00286454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77"/>
      </w:tblGrid>
      <w:tr w:rsidR="006C15E4" w:rsidRPr="006C15E4" w14:paraId="786EC7D9" w14:textId="77777777" w:rsidTr="005506F3">
        <w:tc>
          <w:tcPr>
            <w:tcW w:w="4890" w:type="dxa"/>
          </w:tcPr>
          <w:p w14:paraId="6B1BC7F7" w14:textId="283A5946" w:rsidR="006C15E4" w:rsidRPr="006C15E4" w:rsidRDefault="00B30F86" w:rsidP="006C15E4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2.5. 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>Adószám:</w:t>
            </w:r>
          </w:p>
        </w:tc>
        <w:tc>
          <w:tcPr>
            <w:tcW w:w="4177" w:type="dxa"/>
            <w:shd w:val="clear" w:color="auto" w:fill="auto"/>
          </w:tcPr>
          <w:p w14:paraId="23D33396" w14:textId="50E7CBB5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15731443-2-14</w:t>
            </w:r>
          </w:p>
        </w:tc>
      </w:tr>
    </w:tbl>
    <w:p w14:paraId="4CF5BF2D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8"/>
        <w:gridCol w:w="4179"/>
      </w:tblGrid>
      <w:tr w:rsidR="006C15E4" w:rsidRPr="006C15E4" w14:paraId="3B66A9EF" w14:textId="77777777" w:rsidTr="005506F3">
        <w:tc>
          <w:tcPr>
            <w:tcW w:w="4963" w:type="dxa"/>
          </w:tcPr>
          <w:p w14:paraId="0AB3F831" w14:textId="7F9C3D5E" w:rsidR="006C15E4" w:rsidRPr="006C15E4" w:rsidRDefault="00CF12FC" w:rsidP="006C15E4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2.6. 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>Bankszámlaszám:</w:t>
            </w:r>
          </w:p>
        </w:tc>
        <w:tc>
          <w:tcPr>
            <w:tcW w:w="4251" w:type="dxa"/>
            <w:shd w:val="clear" w:color="auto" w:fill="auto"/>
          </w:tcPr>
          <w:p w14:paraId="35453749" w14:textId="3E0F1998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11743095-15396860</w:t>
            </w:r>
          </w:p>
        </w:tc>
      </w:tr>
      <w:tr w:rsidR="006C15E4" w:rsidRPr="006C15E4" w14:paraId="0D184C43" w14:textId="77777777" w:rsidTr="005506F3">
        <w:tc>
          <w:tcPr>
            <w:tcW w:w="4963" w:type="dxa"/>
          </w:tcPr>
          <w:p w14:paraId="6C921B6D" w14:textId="58658C12" w:rsidR="006C15E4" w:rsidRPr="006C15E4" w:rsidRDefault="00CF12FC" w:rsidP="006C15E4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2.7. 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>Számlavezető pénzintézet neve:</w:t>
            </w:r>
          </w:p>
        </w:tc>
        <w:tc>
          <w:tcPr>
            <w:tcW w:w="4251" w:type="dxa"/>
            <w:shd w:val="clear" w:color="auto" w:fill="auto"/>
          </w:tcPr>
          <w:p w14:paraId="3C330A20" w14:textId="505C62A7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OTP Bank</w:t>
            </w:r>
          </w:p>
        </w:tc>
      </w:tr>
    </w:tbl>
    <w:p w14:paraId="7832699F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0"/>
        <w:gridCol w:w="4187"/>
      </w:tblGrid>
      <w:tr w:rsidR="006C15E4" w:rsidRPr="006C15E4" w14:paraId="10803F57" w14:textId="77777777" w:rsidTr="00D66CC1">
        <w:tc>
          <w:tcPr>
            <w:tcW w:w="4962" w:type="dxa"/>
          </w:tcPr>
          <w:p w14:paraId="410AFD4F" w14:textId="4551C637" w:rsidR="006C15E4" w:rsidRPr="006C15E4" w:rsidRDefault="00CF12FC" w:rsidP="006C15E4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2.8. 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>Statisztikai számjel:</w:t>
            </w:r>
          </w:p>
        </w:tc>
        <w:tc>
          <w:tcPr>
            <w:tcW w:w="4252" w:type="dxa"/>
            <w:shd w:val="clear" w:color="auto" w:fill="auto"/>
          </w:tcPr>
          <w:p w14:paraId="5DA4A5FA" w14:textId="6B9EB7F5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  </w:t>
            </w:r>
            <w:r w:rsidR="004123B9">
              <w:rPr>
                <w:color w:val="000000"/>
                <w:sz w:val="24"/>
                <w:szCs w:val="24"/>
                <w:lang w:eastAsia="hu-HU"/>
              </w:rPr>
              <w:t>15731443-8411-321-14</w:t>
            </w:r>
          </w:p>
        </w:tc>
      </w:tr>
    </w:tbl>
    <w:p w14:paraId="230AA614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177"/>
      </w:tblGrid>
      <w:tr w:rsidR="006C15E4" w:rsidRPr="006C15E4" w14:paraId="479AD43B" w14:textId="77777777" w:rsidTr="005506F3">
        <w:tc>
          <w:tcPr>
            <w:tcW w:w="4963" w:type="dxa"/>
          </w:tcPr>
          <w:p w14:paraId="6A920CF4" w14:textId="6DF4C32C" w:rsidR="006C15E4" w:rsidRPr="006C15E4" w:rsidRDefault="00CF12FC" w:rsidP="006C15E4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2.9. 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>Cégjegyzékszám vagy egyenértékű</w:t>
            </w:r>
            <w:r w:rsidR="006C15E4">
              <w:rPr>
                <w:rFonts w:eastAsia="Verdana" w:cstheme="minorHAnsi"/>
                <w:color w:val="000000"/>
                <w:w w:val="101"/>
              </w:rPr>
              <w:t xml:space="preserve"> hivatalos nyilvántartási szám </w:t>
            </w:r>
            <w:r w:rsidR="006C15E4" w:rsidRPr="006C15E4">
              <w:rPr>
                <w:rFonts w:eastAsia="Verdana" w:cstheme="minorHAnsi"/>
                <w:i/>
                <w:color w:val="000000"/>
                <w:w w:val="101"/>
              </w:rPr>
              <w:t>(költségvetési szerveknél törzsszám)</w:t>
            </w:r>
            <w:r w:rsidR="006C15E4">
              <w:rPr>
                <w:rFonts w:eastAsia="Verdana" w:cstheme="minorHAnsi"/>
                <w:color w:val="000000"/>
                <w:w w:val="101"/>
              </w:rPr>
              <w:t>:</w:t>
            </w:r>
          </w:p>
        </w:tc>
        <w:tc>
          <w:tcPr>
            <w:tcW w:w="4251" w:type="dxa"/>
            <w:shd w:val="clear" w:color="auto" w:fill="auto"/>
            <w:vAlign w:val="center"/>
          </w:tcPr>
          <w:p w14:paraId="0007D59F" w14:textId="3FA5EB8A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731443</w:t>
            </w:r>
          </w:p>
        </w:tc>
      </w:tr>
    </w:tbl>
    <w:p w14:paraId="19CCC05E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9"/>
        <w:gridCol w:w="4188"/>
      </w:tblGrid>
      <w:tr w:rsidR="006C15E4" w:rsidRPr="006C15E4" w14:paraId="43AB1C14" w14:textId="77777777" w:rsidTr="009A3F42">
        <w:tc>
          <w:tcPr>
            <w:tcW w:w="4962" w:type="dxa"/>
          </w:tcPr>
          <w:p w14:paraId="5EFC8A99" w14:textId="5EE37905" w:rsidR="006C15E4" w:rsidRPr="006C15E4" w:rsidRDefault="00CF12F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2.10. 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>Alapítás időpontja (létesítő okirat kelte):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95DEF1E" w14:textId="59781DFF" w:rsidR="006C15E4" w:rsidRPr="006C15E4" w:rsidRDefault="009A3F42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2019.10.13.</w:t>
            </w:r>
          </w:p>
        </w:tc>
      </w:tr>
    </w:tbl>
    <w:p w14:paraId="1660FE5D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2"/>
        <w:gridCol w:w="4250"/>
      </w:tblGrid>
      <w:tr w:rsidR="006C15E4" w:rsidRPr="006C15E4" w14:paraId="1A2A43EA" w14:textId="77777777" w:rsidTr="008543BA">
        <w:tc>
          <w:tcPr>
            <w:tcW w:w="9067" w:type="dxa"/>
            <w:gridSpan w:val="2"/>
          </w:tcPr>
          <w:p w14:paraId="220AFA1F" w14:textId="72850B71" w:rsidR="006C15E4" w:rsidRPr="008543BA" w:rsidRDefault="00CF12F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>
              <w:rPr>
                <w:rFonts w:eastAsia="Verdana" w:cstheme="minorHAnsi"/>
                <w:b/>
                <w:color w:val="000000"/>
                <w:w w:val="101"/>
              </w:rPr>
              <w:t xml:space="preserve">2.11. </w:t>
            </w:r>
            <w:r w:rsidR="006C15E4" w:rsidRPr="008543BA">
              <w:rPr>
                <w:rFonts w:eastAsia="Verdana" w:cstheme="minorHAnsi"/>
                <w:b/>
                <w:color w:val="000000"/>
                <w:w w:val="101"/>
              </w:rPr>
              <w:t>A tevékenységet megvalósító székhelye</w:t>
            </w:r>
          </w:p>
        </w:tc>
      </w:tr>
      <w:tr w:rsidR="006C15E4" w:rsidRPr="006C15E4" w14:paraId="3453FD6C" w14:textId="77777777" w:rsidTr="005506F3">
        <w:tc>
          <w:tcPr>
            <w:tcW w:w="4820" w:type="dxa"/>
          </w:tcPr>
          <w:p w14:paraId="627C3AE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Megye:</w:t>
            </w:r>
          </w:p>
        </w:tc>
        <w:tc>
          <w:tcPr>
            <w:tcW w:w="4247" w:type="dxa"/>
            <w:shd w:val="clear" w:color="auto" w:fill="auto"/>
          </w:tcPr>
          <w:p w14:paraId="52EB9F88" w14:textId="6122FFFD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Somogy</w:t>
            </w:r>
          </w:p>
        </w:tc>
      </w:tr>
      <w:tr w:rsidR="006C15E4" w:rsidRPr="006C15E4" w14:paraId="5817F899" w14:textId="77777777" w:rsidTr="005506F3">
        <w:tc>
          <w:tcPr>
            <w:tcW w:w="4820" w:type="dxa"/>
          </w:tcPr>
          <w:p w14:paraId="152DE9FC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Település:</w:t>
            </w:r>
          </w:p>
        </w:tc>
        <w:tc>
          <w:tcPr>
            <w:tcW w:w="4247" w:type="dxa"/>
            <w:shd w:val="clear" w:color="auto" w:fill="auto"/>
          </w:tcPr>
          <w:p w14:paraId="1D76228B" w14:textId="7E71BA3C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Balatonberény</w:t>
            </w:r>
          </w:p>
        </w:tc>
      </w:tr>
      <w:tr w:rsidR="006C15E4" w:rsidRPr="006C15E4" w14:paraId="0770CAB4" w14:textId="77777777" w:rsidTr="005506F3">
        <w:tc>
          <w:tcPr>
            <w:tcW w:w="4820" w:type="dxa"/>
          </w:tcPr>
          <w:p w14:paraId="2AA8F813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Irányítószám:</w:t>
            </w:r>
          </w:p>
        </w:tc>
        <w:tc>
          <w:tcPr>
            <w:tcW w:w="4247" w:type="dxa"/>
            <w:shd w:val="clear" w:color="auto" w:fill="auto"/>
          </w:tcPr>
          <w:p w14:paraId="2F41B95C" w14:textId="43430E41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8649</w:t>
            </w:r>
          </w:p>
        </w:tc>
      </w:tr>
      <w:tr w:rsidR="006C15E4" w:rsidRPr="006C15E4" w14:paraId="329A1836" w14:textId="77777777" w:rsidTr="005506F3">
        <w:tc>
          <w:tcPr>
            <w:tcW w:w="4820" w:type="dxa"/>
          </w:tcPr>
          <w:p w14:paraId="0D1D0B6C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Közterület (út, utca, tér, köz, egyéb)</w:t>
            </w:r>
          </w:p>
        </w:tc>
        <w:tc>
          <w:tcPr>
            <w:tcW w:w="4247" w:type="dxa"/>
            <w:shd w:val="clear" w:color="auto" w:fill="auto"/>
          </w:tcPr>
          <w:p w14:paraId="2E4BF245" w14:textId="292859B7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Kossuth tér</w:t>
            </w:r>
          </w:p>
        </w:tc>
      </w:tr>
      <w:tr w:rsidR="006C15E4" w:rsidRPr="006C15E4" w14:paraId="4EB1BAD5" w14:textId="77777777" w:rsidTr="005506F3">
        <w:tc>
          <w:tcPr>
            <w:tcW w:w="4820" w:type="dxa"/>
          </w:tcPr>
          <w:p w14:paraId="5C9F8C9B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Házszám</w:t>
            </w:r>
          </w:p>
        </w:tc>
        <w:tc>
          <w:tcPr>
            <w:tcW w:w="4247" w:type="dxa"/>
            <w:shd w:val="clear" w:color="auto" w:fill="auto"/>
          </w:tcPr>
          <w:p w14:paraId="6FE210F7" w14:textId="6F4306DB" w:rsidR="006C15E4" w:rsidRPr="006C15E4" w:rsidRDefault="00605789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1.</w:t>
            </w:r>
          </w:p>
        </w:tc>
      </w:tr>
      <w:tr w:rsidR="006C15E4" w:rsidRPr="006C15E4" w14:paraId="6517D527" w14:textId="77777777" w:rsidTr="008543BA">
        <w:tc>
          <w:tcPr>
            <w:tcW w:w="9072" w:type="dxa"/>
            <w:gridSpan w:val="2"/>
          </w:tcPr>
          <w:p w14:paraId="135954D3" w14:textId="7E3A87EE" w:rsidR="006C15E4" w:rsidRPr="006C15E4" w:rsidRDefault="00CF12F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b/>
                <w:color w:val="000000"/>
                <w:w w:val="101"/>
              </w:rPr>
              <w:t xml:space="preserve">2.12. </w:t>
            </w:r>
            <w:r w:rsidR="006C15E4" w:rsidRPr="008543BA">
              <w:rPr>
                <w:rFonts w:eastAsia="Verdana" w:cstheme="minorHAnsi"/>
                <w:b/>
                <w:color w:val="000000"/>
                <w:w w:val="101"/>
              </w:rPr>
              <w:t>A tevékenységet megvalósító postacíme</w:t>
            </w:r>
            <w:r w:rsidR="006C15E4" w:rsidRPr="006C15E4">
              <w:rPr>
                <w:rFonts w:eastAsia="Verdana" w:cstheme="minorHAnsi"/>
                <w:color w:val="000000"/>
                <w:w w:val="101"/>
              </w:rPr>
              <w:t xml:space="preserve"> (</w:t>
            </w:r>
            <w:r w:rsidR="006C15E4" w:rsidRPr="006C15E4">
              <w:rPr>
                <w:rFonts w:eastAsia="Verdana" w:cstheme="minorHAnsi"/>
                <w:i/>
                <w:color w:val="000000"/>
                <w:w w:val="101"/>
              </w:rPr>
              <w:t>amennyiben eltér a székhelytől</w:t>
            </w:r>
            <w:r w:rsidR="006C15E4">
              <w:rPr>
                <w:rFonts w:eastAsia="Verdana" w:cstheme="minorHAnsi"/>
                <w:color w:val="000000"/>
                <w:w w:val="101"/>
              </w:rPr>
              <w:t>)</w:t>
            </w:r>
          </w:p>
        </w:tc>
      </w:tr>
      <w:tr w:rsidR="006C15E4" w:rsidRPr="006C15E4" w14:paraId="4D411F9C" w14:textId="77777777" w:rsidTr="008543BA">
        <w:tc>
          <w:tcPr>
            <w:tcW w:w="4822" w:type="dxa"/>
          </w:tcPr>
          <w:p w14:paraId="5E592357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Megye:</w:t>
            </w:r>
          </w:p>
        </w:tc>
        <w:tc>
          <w:tcPr>
            <w:tcW w:w="4250" w:type="dxa"/>
          </w:tcPr>
          <w:p w14:paraId="1CADA935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3438FF76" w14:textId="77777777" w:rsidTr="008543BA">
        <w:tc>
          <w:tcPr>
            <w:tcW w:w="4822" w:type="dxa"/>
          </w:tcPr>
          <w:p w14:paraId="566676D7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Település:</w:t>
            </w:r>
          </w:p>
        </w:tc>
        <w:tc>
          <w:tcPr>
            <w:tcW w:w="4250" w:type="dxa"/>
          </w:tcPr>
          <w:p w14:paraId="33EA07C6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04E7189D" w14:textId="77777777" w:rsidTr="008543BA">
        <w:tc>
          <w:tcPr>
            <w:tcW w:w="4822" w:type="dxa"/>
          </w:tcPr>
          <w:p w14:paraId="09AD251E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Irányítószám:</w:t>
            </w:r>
          </w:p>
        </w:tc>
        <w:tc>
          <w:tcPr>
            <w:tcW w:w="4250" w:type="dxa"/>
          </w:tcPr>
          <w:p w14:paraId="52759BCE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45A557CE" w14:textId="77777777" w:rsidTr="008543BA">
        <w:tc>
          <w:tcPr>
            <w:tcW w:w="4822" w:type="dxa"/>
          </w:tcPr>
          <w:p w14:paraId="30A7EC4B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Közterület (út, utca, tér, köz, egyéb)</w:t>
            </w:r>
          </w:p>
        </w:tc>
        <w:tc>
          <w:tcPr>
            <w:tcW w:w="4250" w:type="dxa"/>
          </w:tcPr>
          <w:p w14:paraId="3520C7FF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5DD1FB0C" w14:textId="77777777" w:rsidTr="008543BA">
        <w:tc>
          <w:tcPr>
            <w:tcW w:w="4822" w:type="dxa"/>
          </w:tcPr>
          <w:p w14:paraId="73264F54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Házszám:</w:t>
            </w:r>
          </w:p>
        </w:tc>
        <w:tc>
          <w:tcPr>
            <w:tcW w:w="4250" w:type="dxa"/>
          </w:tcPr>
          <w:p w14:paraId="1FBE2D06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02B54F98" w14:textId="77777777" w:rsidTr="008543BA">
        <w:tc>
          <w:tcPr>
            <w:tcW w:w="4822" w:type="dxa"/>
          </w:tcPr>
          <w:p w14:paraId="5B98DA38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Postafiók irányítószám:</w:t>
            </w:r>
          </w:p>
        </w:tc>
        <w:tc>
          <w:tcPr>
            <w:tcW w:w="4250" w:type="dxa"/>
          </w:tcPr>
          <w:p w14:paraId="11F86E8A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34D862F3" w14:textId="77777777" w:rsidTr="008543BA">
        <w:tc>
          <w:tcPr>
            <w:tcW w:w="4822" w:type="dxa"/>
          </w:tcPr>
          <w:p w14:paraId="00BB3B3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Postafiók:</w:t>
            </w:r>
          </w:p>
        </w:tc>
        <w:tc>
          <w:tcPr>
            <w:tcW w:w="4250" w:type="dxa"/>
          </w:tcPr>
          <w:p w14:paraId="29DA401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</w:tbl>
    <w:p w14:paraId="6C58D35D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2"/>
        <w:gridCol w:w="4355"/>
      </w:tblGrid>
      <w:tr w:rsidR="006C15E4" w:rsidRPr="00CF12FC" w14:paraId="0180BD3C" w14:textId="77777777" w:rsidTr="00CF12FC">
        <w:tc>
          <w:tcPr>
            <w:tcW w:w="9217" w:type="dxa"/>
            <w:gridSpan w:val="2"/>
          </w:tcPr>
          <w:p w14:paraId="26B17921" w14:textId="35C395AE" w:rsidR="006C15E4" w:rsidRPr="00FF2146" w:rsidRDefault="00CF12F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bCs/>
                <w:color w:val="000000"/>
                <w:w w:val="101"/>
              </w:rPr>
            </w:pPr>
            <w:r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 xml:space="preserve">2.13. </w:t>
            </w:r>
            <w:r w:rsidR="006C15E4"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>A tevékenységet megvalósító hivatalos képviselőjének (vezető, aláírásra jogosult) adatai</w:t>
            </w:r>
          </w:p>
        </w:tc>
      </w:tr>
      <w:tr w:rsidR="006C15E4" w:rsidRPr="006C15E4" w14:paraId="34C3A179" w14:textId="77777777" w:rsidTr="005506F3">
        <w:tc>
          <w:tcPr>
            <w:tcW w:w="4825" w:type="dxa"/>
          </w:tcPr>
          <w:p w14:paraId="42E85CE5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Név:</w:t>
            </w:r>
          </w:p>
        </w:tc>
        <w:tc>
          <w:tcPr>
            <w:tcW w:w="4392" w:type="dxa"/>
            <w:shd w:val="clear" w:color="auto" w:fill="auto"/>
          </w:tcPr>
          <w:p w14:paraId="67409C93" w14:textId="604AC4D5" w:rsidR="006C15E4" w:rsidRPr="006C15E4" w:rsidRDefault="001E743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Horváth László</w:t>
            </w:r>
          </w:p>
        </w:tc>
      </w:tr>
      <w:tr w:rsidR="006C15E4" w:rsidRPr="006C15E4" w14:paraId="70EE048E" w14:textId="77777777" w:rsidTr="005506F3">
        <w:tc>
          <w:tcPr>
            <w:tcW w:w="4825" w:type="dxa"/>
          </w:tcPr>
          <w:p w14:paraId="50167247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Beosztás:</w:t>
            </w:r>
          </w:p>
        </w:tc>
        <w:tc>
          <w:tcPr>
            <w:tcW w:w="4392" w:type="dxa"/>
            <w:shd w:val="clear" w:color="auto" w:fill="auto"/>
          </w:tcPr>
          <w:p w14:paraId="082AE709" w14:textId="6D04DCD4" w:rsidR="006C15E4" w:rsidRPr="006C15E4" w:rsidRDefault="001E743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Polgármester</w:t>
            </w:r>
          </w:p>
        </w:tc>
      </w:tr>
      <w:tr w:rsidR="006C15E4" w:rsidRPr="006C15E4" w14:paraId="4EC9BCF3" w14:textId="77777777" w:rsidTr="005506F3">
        <w:tc>
          <w:tcPr>
            <w:tcW w:w="4825" w:type="dxa"/>
          </w:tcPr>
          <w:p w14:paraId="7631B5F1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Telefon:</w:t>
            </w:r>
          </w:p>
        </w:tc>
        <w:tc>
          <w:tcPr>
            <w:tcW w:w="4392" w:type="dxa"/>
            <w:shd w:val="clear" w:color="auto" w:fill="auto"/>
          </w:tcPr>
          <w:p w14:paraId="6C1DD037" w14:textId="28D2C996" w:rsidR="006C15E4" w:rsidRPr="006C15E4" w:rsidRDefault="001E743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+36 30 401 62 63</w:t>
            </w:r>
          </w:p>
        </w:tc>
      </w:tr>
      <w:tr w:rsidR="006C15E4" w:rsidRPr="006C15E4" w14:paraId="25A655C6" w14:textId="77777777" w:rsidTr="005506F3">
        <w:tc>
          <w:tcPr>
            <w:tcW w:w="4825" w:type="dxa"/>
          </w:tcPr>
          <w:p w14:paraId="2C629091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E</w:t>
            </w:r>
            <w:r w:rsidRPr="006C15E4">
              <w:rPr>
                <w:rFonts w:eastAsia="Verdana" w:cstheme="minorHAnsi"/>
                <w:color w:val="000000"/>
                <w:w w:val="101"/>
              </w:rPr>
              <w:t>-mail:</w:t>
            </w:r>
          </w:p>
        </w:tc>
        <w:tc>
          <w:tcPr>
            <w:tcW w:w="4392" w:type="dxa"/>
            <w:shd w:val="clear" w:color="auto" w:fill="auto"/>
          </w:tcPr>
          <w:p w14:paraId="5C50DFCB" w14:textId="479E855A" w:rsidR="006C15E4" w:rsidRPr="006C15E4" w:rsidRDefault="001E743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polgarmester@balatonbereny.hu</w:t>
            </w:r>
          </w:p>
        </w:tc>
      </w:tr>
    </w:tbl>
    <w:p w14:paraId="79355D66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3"/>
        <w:gridCol w:w="4374"/>
      </w:tblGrid>
      <w:tr w:rsidR="006C15E4" w:rsidRPr="00CF12FC" w14:paraId="1B3AFA4B" w14:textId="77777777" w:rsidTr="00CF12FC">
        <w:tc>
          <w:tcPr>
            <w:tcW w:w="9217" w:type="dxa"/>
            <w:gridSpan w:val="2"/>
          </w:tcPr>
          <w:p w14:paraId="0F4D1568" w14:textId="708171B7" w:rsidR="006C15E4" w:rsidRPr="00FF2146" w:rsidRDefault="00CF12F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bCs/>
                <w:color w:val="000000"/>
                <w:w w:val="101"/>
              </w:rPr>
            </w:pPr>
            <w:r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 xml:space="preserve">2.14. </w:t>
            </w:r>
            <w:r w:rsidR="006C15E4"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>Kapcsolattartó személy(</w:t>
            </w:r>
            <w:proofErr w:type="spellStart"/>
            <w:r w:rsidR="006C15E4"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>ek</w:t>
            </w:r>
            <w:proofErr w:type="spellEnd"/>
            <w:r w:rsidR="006C15E4"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>) adatai</w:t>
            </w:r>
          </w:p>
        </w:tc>
      </w:tr>
      <w:tr w:rsidR="006C15E4" w:rsidRPr="006C15E4" w14:paraId="53886A48" w14:textId="77777777" w:rsidTr="005506F3">
        <w:tc>
          <w:tcPr>
            <w:tcW w:w="4825" w:type="dxa"/>
          </w:tcPr>
          <w:p w14:paraId="40A0DBF9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Név:</w:t>
            </w:r>
          </w:p>
        </w:tc>
        <w:tc>
          <w:tcPr>
            <w:tcW w:w="4392" w:type="dxa"/>
            <w:shd w:val="clear" w:color="auto" w:fill="auto"/>
          </w:tcPr>
          <w:p w14:paraId="7623B94B" w14:textId="5FD89C4F" w:rsidR="006C15E4" w:rsidRPr="006C15E4" w:rsidRDefault="001E743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Véghelyi Róbert</w:t>
            </w:r>
          </w:p>
        </w:tc>
      </w:tr>
      <w:tr w:rsidR="006C15E4" w:rsidRPr="006C15E4" w14:paraId="3F18FD87" w14:textId="77777777" w:rsidTr="005506F3">
        <w:tc>
          <w:tcPr>
            <w:tcW w:w="4825" w:type="dxa"/>
          </w:tcPr>
          <w:p w14:paraId="336225B2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Beosztás:</w:t>
            </w:r>
          </w:p>
        </w:tc>
        <w:tc>
          <w:tcPr>
            <w:tcW w:w="4392" w:type="dxa"/>
            <w:shd w:val="clear" w:color="auto" w:fill="auto"/>
          </w:tcPr>
          <w:p w14:paraId="574CF9D3" w14:textId="6CD15C33" w:rsidR="006C15E4" w:rsidRPr="006C15E4" w:rsidRDefault="001E743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Ügyvezető</w:t>
            </w:r>
          </w:p>
        </w:tc>
      </w:tr>
      <w:tr w:rsidR="006C15E4" w:rsidRPr="006C15E4" w14:paraId="73D95A73" w14:textId="77777777" w:rsidTr="005506F3">
        <w:tc>
          <w:tcPr>
            <w:tcW w:w="4825" w:type="dxa"/>
          </w:tcPr>
          <w:p w14:paraId="3CC2F0C5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Telefon:</w:t>
            </w:r>
          </w:p>
        </w:tc>
        <w:tc>
          <w:tcPr>
            <w:tcW w:w="4392" w:type="dxa"/>
            <w:shd w:val="clear" w:color="auto" w:fill="auto"/>
          </w:tcPr>
          <w:p w14:paraId="1D9B8F68" w14:textId="01F590D6" w:rsidR="006C15E4" w:rsidRPr="006C15E4" w:rsidRDefault="000F6BD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+36 30 902 95 99</w:t>
            </w:r>
          </w:p>
        </w:tc>
      </w:tr>
      <w:tr w:rsidR="006C15E4" w:rsidRPr="006C15E4" w14:paraId="440A1A8D" w14:textId="77777777" w:rsidTr="005506F3">
        <w:tc>
          <w:tcPr>
            <w:tcW w:w="4825" w:type="dxa"/>
          </w:tcPr>
          <w:p w14:paraId="746FED87" w14:textId="21C188C8" w:rsidR="006C15E4" w:rsidRPr="00766828" w:rsidRDefault="006C15E4" w:rsidP="00BA01FB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FF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e-mail:</w:t>
            </w:r>
            <w:r w:rsidR="00766828">
              <w:rPr>
                <w:rFonts w:eastAsia="Verdana" w:cstheme="minorHAnsi"/>
                <w:color w:val="000000"/>
                <w:w w:val="101"/>
              </w:rPr>
              <w:t xml:space="preserve"> </w:t>
            </w:r>
          </w:p>
        </w:tc>
        <w:tc>
          <w:tcPr>
            <w:tcW w:w="4392" w:type="dxa"/>
            <w:shd w:val="clear" w:color="auto" w:fill="auto"/>
          </w:tcPr>
          <w:p w14:paraId="04F848B6" w14:textId="332B5DFD" w:rsidR="006C15E4" w:rsidRPr="00BA01FB" w:rsidRDefault="00B26C09" w:rsidP="00BA01FB">
            <w:hyperlink r:id="rId11" w:history="1">
              <w:r w:rsidR="00BA01FB">
                <w:rPr>
                  <w:rStyle w:val="Hiperhivatkozs"/>
                </w:rPr>
                <w:t>telepulesuzemeltetes@balatonbereny.hu</w:t>
              </w:r>
            </w:hyperlink>
            <w:r w:rsidR="00BA01FB">
              <w:t xml:space="preserve"> </w:t>
            </w:r>
          </w:p>
        </w:tc>
      </w:tr>
      <w:tr w:rsidR="006C15E4" w:rsidRPr="006C15E4" w14:paraId="2EE13083" w14:textId="77777777" w:rsidTr="00CF12FC">
        <w:tc>
          <w:tcPr>
            <w:tcW w:w="4825" w:type="dxa"/>
          </w:tcPr>
          <w:p w14:paraId="52A9620C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4392" w:type="dxa"/>
          </w:tcPr>
          <w:p w14:paraId="4723437F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6E754191" w14:textId="77777777" w:rsidTr="00CF12FC">
        <w:tc>
          <w:tcPr>
            <w:tcW w:w="4825" w:type="dxa"/>
          </w:tcPr>
          <w:p w14:paraId="100ECF1C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Név:</w:t>
            </w:r>
          </w:p>
        </w:tc>
        <w:tc>
          <w:tcPr>
            <w:tcW w:w="4392" w:type="dxa"/>
          </w:tcPr>
          <w:p w14:paraId="232C1D85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3BDBA6F3" w14:textId="77777777" w:rsidTr="00CF12FC">
        <w:tc>
          <w:tcPr>
            <w:tcW w:w="4825" w:type="dxa"/>
          </w:tcPr>
          <w:p w14:paraId="2361581B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Beosztás:</w:t>
            </w:r>
          </w:p>
        </w:tc>
        <w:tc>
          <w:tcPr>
            <w:tcW w:w="4392" w:type="dxa"/>
          </w:tcPr>
          <w:p w14:paraId="687DC42B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5D6603C3" w14:textId="77777777" w:rsidTr="00CF12FC">
        <w:tc>
          <w:tcPr>
            <w:tcW w:w="4825" w:type="dxa"/>
          </w:tcPr>
          <w:p w14:paraId="74A07F62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Telefon:</w:t>
            </w:r>
          </w:p>
        </w:tc>
        <w:tc>
          <w:tcPr>
            <w:tcW w:w="4392" w:type="dxa"/>
          </w:tcPr>
          <w:p w14:paraId="4C43BAE7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7BD7EC2A" w14:textId="77777777" w:rsidTr="00CF12FC">
        <w:tc>
          <w:tcPr>
            <w:tcW w:w="4825" w:type="dxa"/>
          </w:tcPr>
          <w:p w14:paraId="2DAB337F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e-mail:</w:t>
            </w:r>
          </w:p>
        </w:tc>
        <w:tc>
          <w:tcPr>
            <w:tcW w:w="4392" w:type="dxa"/>
          </w:tcPr>
          <w:p w14:paraId="1BE358F2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</w:tbl>
    <w:p w14:paraId="258C0690" w14:textId="77777777" w:rsidR="006C15E4" w:rsidRPr="006C15E4" w:rsidRDefault="006C15E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38"/>
      </w:tblGrid>
      <w:tr w:rsidR="006C15E4" w:rsidRPr="00CF12FC" w14:paraId="66086FB4" w14:textId="77777777" w:rsidTr="00286454">
        <w:tc>
          <w:tcPr>
            <w:tcW w:w="9067" w:type="dxa"/>
            <w:gridSpan w:val="2"/>
            <w:shd w:val="clear" w:color="auto" w:fill="auto"/>
          </w:tcPr>
          <w:p w14:paraId="07E48D2B" w14:textId="0BB8BBF1" w:rsidR="006C15E4" w:rsidRPr="00FF2146" w:rsidRDefault="00CF12FC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bCs/>
                <w:color w:val="000000"/>
                <w:w w:val="101"/>
              </w:rPr>
            </w:pPr>
            <w:r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 xml:space="preserve">2.15. </w:t>
            </w:r>
            <w:r w:rsidR="006C15E4" w:rsidRPr="00FF2146">
              <w:rPr>
                <w:rFonts w:eastAsia="Verdana" w:cstheme="minorHAnsi"/>
                <w:b/>
                <w:bCs/>
                <w:color w:val="000000"/>
                <w:w w:val="101"/>
              </w:rPr>
              <w:t>ÁFA státusz: Támogatást igénylő kijelenti, hogy:</w:t>
            </w:r>
            <w:r w:rsidR="006C15E4" w:rsidRPr="00FF2146">
              <w:rPr>
                <w:rFonts w:eastAsia="Verdana" w:cstheme="minorHAnsi"/>
                <w:b/>
                <w:bCs/>
                <w:color w:val="000000"/>
                <w:w w:val="101"/>
                <w:vertAlign w:val="superscript"/>
              </w:rPr>
              <w:footnoteReference w:id="2"/>
            </w:r>
          </w:p>
        </w:tc>
      </w:tr>
      <w:tr w:rsidR="006C15E4" w:rsidRPr="006C15E4" w14:paraId="1F8339BE" w14:textId="77777777" w:rsidTr="00FF2146">
        <w:tc>
          <w:tcPr>
            <w:tcW w:w="5529" w:type="dxa"/>
            <w:shd w:val="clear" w:color="auto" w:fill="auto"/>
          </w:tcPr>
          <w:p w14:paraId="6CB2385C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A - A támogatást igénylő nem alanya az ÁFA-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nak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>. Az elszámolásnál az ÁFA-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val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 xml:space="preserve"> növelt (bruttó) összeg kerül figyelembevételre (Bruttó)</w:t>
            </w:r>
          </w:p>
        </w:tc>
        <w:tc>
          <w:tcPr>
            <w:tcW w:w="3538" w:type="dxa"/>
            <w:shd w:val="clear" w:color="auto" w:fill="auto"/>
          </w:tcPr>
          <w:p w14:paraId="0C2917D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3A21ECFC" w14:textId="77777777" w:rsidTr="00FF2146">
        <w:tc>
          <w:tcPr>
            <w:tcW w:w="5529" w:type="dxa"/>
            <w:shd w:val="clear" w:color="auto" w:fill="auto"/>
          </w:tcPr>
          <w:p w14:paraId="084AE3D3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B – A támogatást igénylő az egyszerűsített vállalkozói adóról szóló 2012 évi XLIII. (XI.15) törvény hatálya alá tartozik. Az elszámolásnál az ÁFA nélküli összeg kerül figyelembevételre. (Nettó)</w:t>
            </w:r>
          </w:p>
        </w:tc>
        <w:tc>
          <w:tcPr>
            <w:tcW w:w="3538" w:type="dxa"/>
            <w:shd w:val="clear" w:color="auto" w:fill="auto"/>
          </w:tcPr>
          <w:p w14:paraId="3C12D92A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11AAD29C" w14:textId="77777777" w:rsidTr="005506F3">
        <w:tc>
          <w:tcPr>
            <w:tcW w:w="5529" w:type="dxa"/>
            <w:shd w:val="clear" w:color="auto" w:fill="auto"/>
          </w:tcPr>
          <w:p w14:paraId="428D5963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C- A támogatást igénylő alanya az ÁFA-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nak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>, de a támogatási kérelemben megjelölt, támogatásból finanszírozott tevékenységekkel kapcsolatban felmerült költségeire vonatkozóan adólevonási jog nem illeti meg. Az elszámolásnál az ÁFÁ-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val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 xml:space="preserve"> növelt (bruttó) összeg került figyelembevételre (Bruttó) </w:t>
            </w:r>
          </w:p>
        </w:tc>
        <w:tc>
          <w:tcPr>
            <w:tcW w:w="3538" w:type="dxa"/>
            <w:shd w:val="clear" w:color="auto" w:fill="auto"/>
          </w:tcPr>
          <w:p w14:paraId="43AAFCA3" w14:textId="0A8C0270" w:rsidR="000F6BDC" w:rsidRDefault="000F6BDC" w:rsidP="000F6BDC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color w:val="000000"/>
                <w:w w:val="101"/>
                <w:sz w:val="48"/>
                <w:szCs w:val="48"/>
              </w:rPr>
            </w:pPr>
            <w:r w:rsidRPr="000F6BDC">
              <w:rPr>
                <w:rFonts w:eastAsia="Verdana" w:cstheme="minorHAnsi"/>
                <w:color w:val="000000"/>
                <w:w w:val="101"/>
                <w:sz w:val="48"/>
                <w:szCs w:val="48"/>
              </w:rPr>
              <w:t>x</w:t>
            </w:r>
          </w:p>
          <w:p w14:paraId="384630D8" w14:textId="77CCA41C" w:rsidR="006C15E4" w:rsidRPr="000F6BDC" w:rsidRDefault="000F6BDC" w:rsidP="000F6BDC">
            <w:pPr>
              <w:tabs>
                <w:tab w:val="left" w:pos="2160"/>
              </w:tabs>
              <w:rPr>
                <w:rFonts w:eastAsia="Verdana" w:cstheme="minorHAnsi"/>
                <w:sz w:val="48"/>
                <w:szCs w:val="48"/>
              </w:rPr>
            </w:pPr>
            <w:r>
              <w:rPr>
                <w:rFonts w:eastAsia="Verdana" w:cstheme="minorHAnsi"/>
                <w:sz w:val="48"/>
                <w:szCs w:val="48"/>
              </w:rPr>
              <w:tab/>
            </w:r>
          </w:p>
        </w:tc>
      </w:tr>
      <w:tr w:rsidR="006C15E4" w:rsidRPr="006C15E4" w14:paraId="2C2669A9" w14:textId="77777777" w:rsidTr="00FF2146">
        <w:tc>
          <w:tcPr>
            <w:tcW w:w="5529" w:type="dxa"/>
            <w:shd w:val="clear" w:color="auto" w:fill="auto"/>
          </w:tcPr>
          <w:p w14:paraId="615E5288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D - A támogatást igénylő alanya az ÁFÁ-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nak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>, a támogatási kérelemben megjelölt, támogatásból finanszírozott tevékenységekkel kapcsolatban felmerült költségeire vonatkozóan adólevonási jog illeti meg. Az elszámolásnál az ÁFA nélküli (nettó) összeg kerül figyelembevételre. (Nettó)</w:t>
            </w:r>
          </w:p>
        </w:tc>
        <w:tc>
          <w:tcPr>
            <w:tcW w:w="3538" w:type="dxa"/>
            <w:shd w:val="clear" w:color="auto" w:fill="auto"/>
          </w:tcPr>
          <w:p w14:paraId="7A911D85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79535777" w14:textId="77777777" w:rsidTr="00FF2146">
        <w:tc>
          <w:tcPr>
            <w:tcW w:w="5529" w:type="dxa"/>
            <w:shd w:val="clear" w:color="auto" w:fill="auto"/>
          </w:tcPr>
          <w:p w14:paraId="58B0331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E – A támogatást igénylő alanya az ÁFA-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nak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 xml:space="preserve">, a támogatási kérelemben megjelölt, támogatásból finanszírozott tevékenységekkel kapcsolatban felmerült költségeire vonatkozóan tételes elkülönítéssel állapítja meg a levonható és a le nem vonható ÁFA összegét. Az elszámolásnál a tételes elkülönítés alapján megállapított le nem vonható ÁFA összeg kerülhet figyelembevételre (Bruttó) </w:t>
            </w:r>
          </w:p>
        </w:tc>
        <w:tc>
          <w:tcPr>
            <w:tcW w:w="3538" w:type="dxa"/>
            <w:shd w:val="clear" w:color="auto" w:fill="auto"/>
          </w:tcPr>
          <w:p w14:paraId="7AA3CF44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6C15E4" w:rsidRPr="006C15E4" w14:paraId="5DE0B73B" w14:textId="77777777" w:rsidTr="00FF2146">
        <w:tc>
          <w:tcPr>
            <w:tcW w:w="5529" w:type="dxa"/>
            <w:shd w:val="clear" w:color="auto" w:fill="auto"/>
          </w:tcPr>
          <w:p w14:paraId="0D4F628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F – A támogatást igénylő alanya az ÁFÁ-</w:t>
            </w:r>
            <w:proofErr w:type="spellStart"/>
            <w:r w:rsidRPr="006C15E4">
              <w:rPr>
                <w:rFonts w:eastAsia="Verdana" w:cstheme="minorHAnsi"/>
                <w:color w:val="000000"/>
                <w:w w:val="101"/>
              </w:rPr>
              <w:t>nak</w:t>
            </w:r>
            <w:proofErr w:type="spellEnd"/>
            <w:r w:rsidRPr="006C15E4">
              <w:rPr>
                <w:rFonts w:eastAsia="Verdana" w:cstheme="minorHAnsi"/>
                <w:color w:val="000000"/>
                <w:w w:val="101"/>
              </w:rPr>
              <w:t xml:space="preserve">, a támogatási kérelemben megjelölt, támogatásból finanszírozott tevékenységekkel kapcsolatban felmerült költségeire </w:t>
            </w:r>
            <w:r w:rsidRPr="006C15E4">
              <w:rPr>
                <w:rFonts w:eastAsia="Verdana" w:cstheme="minorHAnsi"/>
                <w:color w:val="000000"/>
                <w:w w:val="101"/>
              </w:rPr>
              <w:lastRenderedPageBreak/>
              <w:t>vonatkozóan arányosítással állapítja meg a levonható és a le nem vonható ÁFA összegét. Az elszámolásnál az arányosítás számítását mellékelni kell. Az arányosítás alapján megállapított le nem vonható ÁFA összeg vehető figyelembe (Bruttó)</w:t>
            </w:r>
          </w:p>
        </w:tc>
        <w:tc>
          <w:tcPr>
            <w:tcW w:w="3538" w:type="dxa"/>
            <w:shd w:val="clear" w:color="auto" w:fill="auto"/>
          </w:tcPr>
          <w:p w14:paraId="39827C20" w14:textId="77777777" w:rsidR="006C15E4" w:rsidRPr="006C15E4" w:rsidRDefault="006C15E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</w:tbl>
    <w:p w14:paraId="10E249F3" w14:textId="162CFA93" w:rsidR="008C1923" w:rsidRDefault="008C1923" w:rsidP="00286454">
      <w:pPr>
        <w:spacing w:after="0" w:line="240" w:lineRule="auto"/>
        <w:jc w:val="both"/>
        <w:rPr>
          <w:rFonts w:cstheme="minorHAnsi"/>
        </w:rPr>
      </w:pPr>
    </w:p>
    <w:p w14:paraId="543B97E3" w14:textId="5E21374B" w:rsidR="008E58D7" w:rsidRPr="008E58D7" w:rsidRDefault="00B30F86" w:rsidP="008E58D7">
      <w:pPr>
        <w:spacing w:after="0" w:line="240" w:lineRule="auto"/>
        <w:jc w:val="both"/>
        <w:rPr>
          <w:rFonts w:cstheme="minorHAnsi"/>
          <w:b/>
          <w:sz w:val="24"/>
          <w:szCs w:val="48"/>
        </w:rPr>
      </w:pPr>
      <w:r>
        <w:rPr>
          <w:rFonts w:cstheme="minorHAnsi"/>
          <w:b/>
          <w:sz w:val="24"/>
          <w:szCs w:val="48"/>
        </w:rPr>
        <w:t>3</w:t>
      </w:r>
      <w:r w:rsidR="008E58D7" w:rsidRPr="00FF4134">
        <w:rPr>
          <w:rFonts w:cstheme="minorHAnsi"/>
          <w:b/>
          <w:sz w:val="24"/>
          <w:szCs w:val="48"/>
        </w:rPr>
        <w:t xml:space="preserve">. KORÁBBI </w:t>
      </w:r>
      <w:r w:rsidR="005E6ACA" w:rsidRPr="00FF4134">
        <w:rPr>
          <w:rFonts w:cstheme="minorHAnsi"/>
          <w:b/>
          <w:sz w:val="24"/>
          <w:szCs w:val="48"/>
        </w:rPr>
        <w:t xml:space="preserve">FEJLESZTÉSEK, </w:t>
      </w:r>
      <w:r w:rsidR="008E58D7" w:rsidRPr="00FF4134">
        <w:rPr>
          <w:rFonts w:cstheme="minorHAnsi"/>
          <w:b/>
          <w:sz w:val="24"/>
          <w:szCs w:val="48"/>
        </w:rPr>
        <w:t>TÁMOGATÁSOK</w:t>
      </w:r>
      <w:r>
        <w:rPr>
          <w:rFonts w:cstheme="minorHAnsi"/>
          <w:b/>
          <w:sz w:val="24"/>
          <w:szCs w:val="48"/>
        </w:rPr>
        <w:t xml:space="preserve"> BEMUTATÁSA</w:t>
      </w:r>
      <w:r w:rsidR="008E58D7">
        <w:rPr>
          <w:rFonts w:cstheme="minorHAnsi"/>
          <w:b/>
          <w:sz w:val="24"/>
          <w:szCs w:val="48"/>
        </w:rPr>
        <w:tab/>
      </w:r>
      <w:r w:rsidR="008E58D7">
        <w:rPr>
          <w:rFonts w:cstheme="minorHAnsi"/>
          <w:b/>
          <w:sz w:val="24"/>
          <w:szCs w:val="48"/>
        </w:rPr>
        <w:tab/>
      </w:r>
    </w:p>
    <w:p w14:paraId="5CF1BD93" w14:textId="77777777" w:rsidR="00982270" w:rsidRDefault="00982270" w:rsidP="00FF2146">
      <w:pPr>
        <w:spacing w:after="0" w:line="240" w:lineRule="auto"/>
        <w:jc w:val="both"/>
        <w:rPr>
          <w:rFonts w:cstheme="minorHAnsi"/>
        </w:rPr>
      </w:pPr>
    </w:p>
    <w:p w14:paraId="0D3ECA8A" w14:textId="6E4AD9BF" w:rsidR="008E58D7" w:rsidRPr="00546C65" w:rsidRDefault="00982270" w:rsidP="00FF21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3.1. </w:t>
      </w:r>
      <w:r w:rsidR="00EE4853">
        <w:rPr>
          <w:rFonts w:cstheme="minorHAnsi"/>
        </w:rPr>
        <w:t>A</w:t>
      </w:r>
      <w:r w:rsidR="00845347">
        <w:rPr>
          <w:rFonts w:cstheme="minorHAnsi"/>
        </w:rPr>
        <w:t>z elmúlt 5 évben a</w:t>
      </w:r>
      <w:r w:rsidR="00EE4853">
        <w:rPr>
          <w:rFonts w:cstheme="minorHAnsi"/>
        </w:rPr>
        <w:t xml:space="preserve"> strand területén a stranddal kapcsolatban kapott </w:t>
      </w:r>
      <w:r w:rsidR="00EE4853" w:rsidRPr="005E6ACA">
        <w:rPr>
          <w:rFonts w:cstheme="minorHAnsi"/>
          <w:b/>
          <w:bCs/>
        </w:rPr>
        <w:t>támogatások</w:t>
      </w:r>
      <w:r w:rsidR="00EE4853">
        <w:rPr>
          <w:rFonts w:cstheme="minorHAnsi"/>
        </w:rPr>
        <w:t xml:space="preserve"> bemutatása.</w:t>
      </w:r>
      <w:r>
        <w:rPr>
          <w:rFonts w:cstheme="minorHAnsi"/>
        </w:rPr>
        <w:t xml:space="preserve"> </w:t>
      </w:r>
      <w:r w:rsidRPr="0014409B">
        <w:rPr>
          <w:rFonts w:cstheme="minorHAnsi"/>
          <w:i/>
          <w:iCs/>
        </w:rPr>
        <w:t>(</w:t>
      </w:r>
      <w:r w:rsidRPr="0014409B">
        <w:rPr>
          <w:rFonts w:eastAsia="Verdana" w:cstheme="minorHAnsi"/>
          <w:bCs/>
          <w:i/>
          <w:iCs/>
          <w:color w:val="000000"/>
          <w:w w:val="101"/>
        </w:rPr>
        <w:t>A táblázat bővíthető!</w:t>
      </w:r>
      <w:r>
        <w:rPr>
          <w:rFonts w:eastAsia="Verdana" w:cstheme="minorHAnsi"/>
          <w:bCs/>
          <w:i/>
          <w:iCs/>
          <w:color w:val="000000"/>
          <w:w w:val="101"/>
        </w:rPr>
        <w:t>)</w:t>
      </w:r>
    </w:p>
    <w:tbl>
      <w:tblPr>
        <w:tblStyle w:val="Rcsostblzat"/>
        <w:tblW w:w="5000" w:type="pct"/>
        <w:jc w:val="center"/>
        <w:tblLook w:val="04A0" w:firstRow="1" w:lastRow="0" w:firstColumn="1" w:lastColumn="0" w:noHBand="0" w:noVBand="1"/>
      </w:tblPr>
      <w:tblGrid>
        <w:gridCol w:w="1560"/>
        <w:gridCol w:w="1528"/>
        <w:gridCol w:w="1528"/>
        <w:gridCol w:w="1566"/>
        <w:gridCol w:w="2880"/>
      </w:tblGrid>
      <w:tr w:rsidR="00FF2146" w:rsidRPr="00546C65" w14:paraId="4259783F" w14:textId="77777777" w:rsidTr="008D57A0">
        <w:trPr>
          <w:jc w:val="center"/>
        </w:trPr>
        <w:tc>
          <w:tcPr>
            <w:tcW w:w="861" w:type="pct"/>
            <w:shd w:val="clear" w:color="auto" w:fill="DEEAF6" w:themeFill="accent1" w:themeFillTint="33"/>
            <w:vAlign w:val="center"/>
          </w:tcPr>
          <w:p w14:paraId="3CECD943" w14:textId="77777777" w:rsidR="00FF2146" w:rsidRPr="00546C65" w:rsidRDefault="00FF2146" w:rsidP="00CF12FC">
            <w:pPr>
              <w:jc w:val="center"/>
              <w:rPr>
                <w:rFonts w:cstheme="minorHAnsi"/>
                <w:b/>
              </w:rPr>
            </w:pPr>
            <w:r w:rsidRPr="00546C65">
              <w:rPr>
                <w:rFonts w:cstheme="minorHAnsi"/>
                <w:b/>
              </w:rPr>
              <w:t>Forrás megnevezése*</w:t>
            </w:r>
          </w:p>
        </w:tc>
        <w:tc>
          <w:tcPr>
            <w:tcW w:w="843" w:type="pct"/>
            <w:shd w:val="clear" w:color="auto" w:fill="DEEAF6" w:themeFill="accent1" w:themeFillTint="33"/>
            <w:vAlign w:val="center"/>
          </w:tcPr>
          <w:p w14:paraId="7F315300" w14:textId="1306D038" w:rsidR="00FF2146" w:rsidRDefault="00FF2146" w:rsidP="00CF12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Megvalósítás éve </w:t>
            </w:r>
          </w:p>
        </w:tc>
        <w:tc>
          <w:tcPr>
            <w:tcW w:w="843" w:type="pct"/>
            <w:shd w:val="clear" w:color="auto" w:fill="DEEAF6" w:themeFill="accent1" w:themeFillTint="33"/>
          </w:tcPr>
          <w:p w14:paraId="2A70DEA9" w14:textId="77777777" w:rsidR="00FF2146" w:rsidRDefault="00FF2146" w:rsidP="00CF12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Projekt összköltsége</w:t>
            </w:r>
          </w:p>
          <w:p w14:paraId="78D19154" w14:textId="55F787E6" w:rsidR="00EA7777" w:rsidRPr="00546C65" w:rsidRDefault="00EA7777" w:rsidP="00CF12FC">
            <w:pPr>
              <w:jc w:val="center"/>
              <w:rPr>
                <w:rFonts w:cstheme="minorHAnsi"/>
                <w:b/>
              </w:rPr>
            </w:pPr>
            <w:r w:rsidRPr="00364076">
              <w:rPr>
                <w:rFonts w:cstheme="minorHAnsi"/>
                <w:b/>
              </w:rPr>
              <w:t>(Ft)</w:t>
            </w:r>
          </w:p>
        </w:tc>
        <w:tc>
          <w:tcPr>
            <w:tcW w:w="864" w:type="pct"/>
            <w:shd w:val="clear" w:color="auto" w:fill="DEEAF6" w:themeFill="accent1" w:themeFillTint="33"/>
            <w:vAlign w:val="center"/>
          </w:tcPr>
          <w:p w14:paraId="6557C3F7" w14:textId="7BCCBF3D" w:rsidR="00FF2146" w:rsidRPr="00546C65" w:rsidRDefault="00FF2146" w:rsidP="00CF12FC">
            <w:pPr>
              <w:jc w:val="center"/>
              <w:rPr>
                <w:rFonts w:cstheme="minorHAnsi"/>
                <w:b/>
              </w:rPr>
            </w:pPr>
            <w:r w:rsidRPr="00546C65">
              <w:rPr>
                <w:rFonts w:cstheme="minorHAnsi"/>
                <w:b/>
              </w:rPr>
              <w:t>Támogatási összeg (Ft)</w:t>
            </w:r>
          </w:p>
        </w:tc>
        <w:tc>
          <w:tcPr>
            <w:tcW w:w="1589" w:type="pct"/>
            <w:shd w:val="clear" w:color="auto" w:fill="DEEAF6" w:themeFill="accent1" w:themeFillTint="33"/>
            <w:vAlign w:val="center"/>
          </w:tcPr>
          <w:p w14:paraId="7305D8C2" w14:textId="77777777" w:rsidR="00FF2146" w:rsidRPr="00546C65" w:rsidRDefault="00FF2146" w:rsidP="00CF12FC">
            <w:pPr>
              <w:jc w:val="center"/>
              <w:rPr>
                <w:rFonts w:cstheme="minorHAnsi"/>
                <w:b/>
              </w:rPr>
            </w:pPr>
            <w:r w:rsidRPr="00546C65">
              <w:rPr>
                <w:rFonts w:cstheme="minorHAnsi"/>
                <w:b/>
              </w:rPr>
              <w:t>Támogatás keretében végzett szakmai tartalom**:</w:t>
            </w:r>
          </w:p>
        </w:tc>
      </w:tr>
      <w:tr w:rsidR="00FF2146" w:rsidRPr="00546C65" w14:paraId="7F6AE4C4" w14:textId="77777777" w:rsidTr="00782B27">
        <w:trPr>
          <w:jc w:val="center"/>
        </w:trPr>
        <w:tc>
          <w:tcPr>
            <w:tcW w:w="861" w:type="pct"/>
            <w:vAlign w:val="center"/>
          </w:tcPr>
          <w:p w14:paraId="7D66E6C5" w14:textId="1D04594A" w:rsidR="00FF2146" w:rsidRPr="00546C65" w:rsidRDefault="000F6BDC" w:rsidP="00CF12F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Kisfaludy Program</w:t>
            </w:r>
          </w:p>
        </w:tc>
        <w:tc>
          <w:tcPr>
            <w:tcW w:w="843" w:type="pct"/>
            <w:vAlign w:val="center"/>
          </w:tcPr>
          <w:p w14:paraId="121F4405" w14:textId="3762FACC" w:rsidR="00FF2146" w:rsidRPr="00546C65" w:rsidRDefault="00625D59" w:rsidP="008E58D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2017</w:t>
            </w:r>
          </w:p>
        </w:tc>
        <w:tc>
          <w:tcPr>
            <w:tcW w:w="843" w:type="pct"/>
            <w:vAlign w:val="center"/>
          </w:tcPr>
          <w:p w14:paraId="00B4D999" w14:textId="381EF327" w:rsidR="00FF2146" w:rsidRPr="00546C65" w:rsidRDefault="000F6BDC" w:rsidP="008E58D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5.259.842,- Ft</w:t>
            </w:r>
          </w:p>
        </w:tc>
        <w:tc>
          <w:tcPr>
            <w:tcW w:w="864" w:type="pct"/>
            <w:vAlign w:val="center"/>
          </w:tcPr>
          <w:p w14:paraId="6FB00442" w14:textId="6BCFAC3A" w:rsidR="00FF2146" w:rsidRPr="00546C65" w:rsidRDefault="000F6BDC" w:rsidP="008E58D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5.259.842,- Ft</w:t>
            </w:r>
          </w:p>
        </w:tc>
        <w:tc>
          <w:tcPr>
            <w:tcW w:w="1589" w:type="pct"/>
            <w:vAlign w:val="center"/>
          </w:tcPr>
          <w:p w14:paraId="4612C11D" w14:textId="46AF9F57" w:rsidR="000F6BDC" w:rsidRDefault="000F6BDC" w:rsidP="000F6BDC">
            <w:pPr>
              <w:jc w:val="both"/>
            </w:pPr>
            <w:r>
              <w:rPr>
                <w:rFonts w:cstheme="minorHAnsi"/>
              </w:rPr>
              <w:t xml:space="preserve">Értékmegőrző szekrények beszerzése. Internetelérhetőség kialakítása: </w:t>
            </w:r>
            <w:r w:rsidR="00FA562B">
              <w:rPr>
                <w:rFonts w:cstheme="minorHAnsi"/>
              </w:rPr>
              <w:t>g</w:t>
            </w:r>
            <w:r>
              <w:rPr>
                <w:rFonts w:cstheme="minorHAnsi"/>
              </w:rPr>
              <w:t>ipszkartonborítással kialakított fülke készítése villamos energia ellátással, 2 db informatikai eszköz beszerzése</w:t>
            </w:r>
            <w:r w:rsidR="00FA562B">
              <w:rPr>
                <w:rFonts w:cstheme="minorHAnsi"/>
              </w:rPr>
              <w:t>.</w:t>
            </w:r>
          </w:p>
          <w:p w14:paraId="5CE5660D" w14:textId="1669BEF9" w:rsidR="000F6BDC" w:rsidRDefault="000F6BDC" w:rsidP="000F6BDC">
            <w:pPr>
              <w:jc w:val="both"/>
            </w:pPr>
            <w:r>
              <w:rPr>
                <w:rFonts w:cstheme="minorHAnsi"/>
              </w:rPr>
              <w:t>Játszótér felújítása: 4 db szabadtéri fitnesz eszköz beszerzése és telepítése</w:t>
            </w:r>
            <w:r w:rsidR="00FA562B">
              <w:rPr>
                <w:rFonts w:cstheme="minorHAnsi"/>
              </w:rPr>
              <w:t>.</w:t>
            </w:r>
          </w:p>
          <w:p w14:paraId="0929ECFF" w14:textId="58A91E80" w:rsidR="000F6BDC" w:rsidRDefault="000F6BDC" w:rsidP="000F6BDC">
            <w:pPr>
              <w:jc w:val="both"/>
            </w:pPr>
            <w:r>
              <w:rPr>
                <w:rFonts w:cstheme="minorHAnsi"/>
              </w:rPr>
              <w:t>Kültéri tusoló felújítása: Kültéri tusoló festése, vízellátási szerelvényeinek, csaptelepeinek a cseréje</w:t>
            </w:r>
            <w:r w:rsidR="00FA562B">
              <w:rPr>
                <w:rFonts w:cstheme="minorHAnsi"/>
              </w:rPr>
              <w:t>.</w:t>
            </w:r>
          </w:p>
          <w:p w14:paraId="43A0A1A6" w14:textId="107F556B" w:rsidR="000F6BDC" w:rsidRDefault="000F6BDC" w:rsidP="000F6BDC">
            <w:pPr>
              <w:jc w:val="both"/>
            </w:pPr>
            <w:r>
              <w:rPr>
                <w:rFonts w:cstheme="minorHAnsi"/>
              </w:rPr>
              <w:t>Parkosítás: Növények, cserjék telepítése, utcabútorok elhelyezése</w:t>
            </w:r>
            <w:r w:rsidR="00FA562B">
              <w:rPr>
                <w:rFonts w:cstheme="minorHAnsi"/>
              </w:rPr>
              <w:t>.</w:t>
            </w:r>
          </w:p>
          <w:p w14:paraId="5F64435D" w14:textId="1BA5948E" w:rsidR="000F6BDC" w:rsidRDefault="000F6BDC" w:rsidP="000F6BDC">
            <w:pPr>
              <w:jc w:val="both"/>
            </w:pPr>
            <w:r>
              <w:rPr>
                <w:rFonts w:cstheme="minorHAnsi"/>
              </w:rPr>
              <w:t>Szelektív gyűjtők: 3 db szelektív hulladékgyűjtő beszerzése, telepítése</w:t>
            </w:r>
            <w:r w:rsidR="00FA562B">
              <w:rPr>
                <w:rFonts w:cstheme="minorHAnsi"/>
              </w:rPr>
              <w:t>.</w:t>
            </w:r>
          </w:p>
          <w:p w14:paraId="0C60FA31" w14:textId="3A40CCD9" w:rsidR="00FF2146" w:rsidRPr="00625D59" w:rsidRDefault="000F6BDC" w:rsidP="00CF12FC">
            <w:pPr>
              <w:jc w:val="both"/>
            </w:pPr>
            <w:r>
              <w:rPr>
                <w:rFonts w:cstheme="minorHAnsi"/>
              </w:rPr>
              <w:t>Vizesblokk felújítása: Vizesblokk külső, belső festése, bojler lecserélése, vízellátási szerelvények, csaptelepek, WC-k cseréje</w:t>
            </w:r>
            <w:r w:rsidR="00FA562B">
              <w:rPr>
                <w:rFonts w:cstheme="minorHAnsi"/>
              </w:rPr>
              <w:t>.</w:t>
            </w:r>
          </w:p>
        </w:tc>
      </w:tr>
      <w:tr w:rsidR="00FF2146" w:rsidRPr="00546C65" w14:paraId="2D694F5B" w14:textId="77777777" w:rsidTr="00782B27">
        <w:trPr>
          <w:jc w:val="center"/>
        </w:trPr>
        <w:tc>
          <w:tcPr>
            <w:tcW w:w="861" w:type="pct"/>
            <w:vAlign w:val="center"/>
          </w:tcPr>
          <w:p w14:paraId="42D73188" w14:textId="48415B18" w:rsidR="00FF2146" w:rsidRPr="00546C65" w:rsidRDefault="00FA562B" w:rsidP="00CF12F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Kisfaludy Program</w:t>
            </w:r>
          </w:p>
        </w:tc>
        <w:tc>
          <w:tcPr>
            <w:tcW w:w="843" w:type="pct"/>
            <w:vAlign w:val="center"/>
          </w:tcPr>
          <w:p w14:paraId="7ABBCF2E" w14:textId="2A3F8EC9" w:rsidR="00FF2146" w:rsidRPr="00546C65" w:rsidRDefault="00FA562B" w:rsidP="008E58D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2020</w:t>
            </w:r>
          </w:p>
        </w:tc>
        <w:tc>
          <w:tcPr>
            <w:tcW w:w="843" w:type="pct"/>
            <w:vAlign w:val="center"/>
          </w:tcPr>
          <w:p w14:paraId="3AA1090B" w14:textId="51632E19" w:rsidR="00FF2146" w:rsidRPr="00546C65" w:rsidRDefault="00FA562B" w:rsidP="008E58D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23.228.300,- Ft</w:t>
            </w:r>
          </w:p>
        </w:tc>
        <w:tc>
          <w:tcPr>
            <w:tcW w:w="864" w:type="pct"/>
            <w:vAlign w:val="center"/>
          </w:tcPr>
          <w:p w14:paraId="549411D6" w14:textId="3DF13CA2" w:rsidR="00FF2146" w:rsidRPr="00546C65" w:rsidRDefault="00FA562B" w:rsidP="008E58D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23.228.300,- Ft</w:t>
            </w:r>
          </w:p>
        </w:tc>
        <w:tc>
          <w:tcPr>
            <w:tcW w:w="1589" w:type="pct"/>
            <w:vAlign w:val="center"/>
          </w:tcPr>
          <w:p w14:paraId="1C4C125E" w14:textId="27D9D7FA" w:rsidR="00FF2146" w:rsidRPr="00546C65" w:rsidRDefault="00FA562B" w:rsidP="00782B27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Napozóstég felújítása, közvetlen vízbejutás kialakítása, egységes arculatú tájékoztató eszközök kialakítása, egységes vizuális megjelenésű családi öltözőkabin létesítése</w:t>
            </w:r>
          </w:p>
        </w:tc>
      </w:tr>
    </w:tbl>
    <w:p w14:paraId="5882D483" w14:textId="77777777" w:rsidR="008E58D7" w:rsidRPr="00546C65" w:rsidRDefault="008E58D7" w:rsidP="008E58D7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46C65">
        <w:rPr>
          <w:rFonts w:cstheme="minorHAnsi"/>
          <w:i/>
          <w:sz w:val="16"/>
          <w:szCs w:val="16"/>
        </w:rPr>
        <w:t>* pl. TOP, Kisfaludy Program, GINOP, más egyéb forrás</w:t>
      </w:r>
    </w:p>
    <w:p w14:paraId="2E1F9456" w14:textId="77777777" w:rsidR="008E58D7" w:rsidRPr="00546C65" w:rsidRDefault="008E58D7" w:rsidP="008E58D7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46C65">
        <w:rPr>
          <w:rFonts w:cstheme="minorHAnsi"/>
          <w:i/>
          <w:sz w:val="16"/>
          <w:szCs w:val="16"/>
        </w:rPr>
        <w:t>** elvégzett tevékenységek, beszerzett eszközök száma, típusa stb.</w:t>
      </w:r>
    </w:p>
    <w:p w14:paraId="7AAA1308" w14:textId="31FF2DC4" w:rsidR="005E6ACA" w:rsidRDefault="005E6ACA" w:rsidP="00FF2146">
      <w:pPr>
        <w:spacing w:after="0" w:line="240" w:lineRule="auto"/>
        <w:jc w:val="both"/>
        <w:rPr>
          <w:rFonts w:cstheme="minorHAnsi"/>
        </w:rPr>
      </w:pPr>
    </w:p>
    <w:p w14:paraId="258B8A7A" w14:textId="754C2EBA" w:rsidR="00FF1677" w:rsidRDefault="00FF1677" w:rsidP="00FF2146">
      <w:pPr>
        <w:spacing w:after="0" w:line="240" w:lineRule="auto"/>
        <w:jc w:val="both"/>
        <w:rPr>
          <w:rFonts w:cstheme="minorHAnsi"/>
        </w:rPr>
      </w:pPr>
    </w:p>
    <w:p w14:paraId="06A98F8F" w14:textId="31F50956" w:rsidR="00FF1677" w:rsidRDefault="00FF1677" w:rsidP="00FF2146">
      <w:pPr>
        <w:spacing w:after="0" w:line="240" w:lineRule="auto"/>
        <w:jc w:val="both"/>
        <w:rPr>
          <w:rFonts w:cstheme="minorHAnsi"/>
        </w:rPr>
      </w:pPr>
    </w:p>
    <w:p w14:paraId="2073FE69" w14:textId="1CF3D7A4" w:rsidR="00FF1677" w:rsidRDefault="00FF1677" w:rsidP="00FF2146">
      <w:pPr>
        <w:spacing w:after="0" w:line="240" w:lineRule="auto"/>
        <w:jc w:val="both"/>
        <w:rPr>
          <w:rFonts w:cstheme="minorHAnsi"/>
        </w:rPr>
      </w:pPr>
    </w:p>
    <w:p w14:paraId="51A46BB8" w14:textId="77777777" w:rsidR="00FF1677" w:rsidRDefault="00FF1677" w:rsidP="00FF2146">
      <w:pPr>
        <w:spacing w:after="0" w:line="240" w:lineRule="auto"/>
        <w:jc w:val="both"/>
        <w:rPr>
          <w:rFonts w:cstheme="minorHAnsi"/>
        </w:rPr>
      </w:pPr>
    </w:p>
    <w:p w14:paraId="431051F2" w14:textId="6D04F475" w:rsidR="005E6ACA" w:rsidRPr="00546C65" w:rsidRDefault="00982270" w:rsidP="00FF214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3.2. </w:t>
      </w:r>
      <w:r w:rsidR="005E6ACA" w:rsidRPr="00FF4134">
        <w:rPr>
          <w:rFonts w:cstheme="minorHAnsi"/>
        </w:rPr>
        <w:t xml:space="preserve">Az elmúlt 5 évben a strand területén </w:t>
      </w:r>
      <w:r w:rsidR="005E6ACA" w:rsidRPr="00FF4134">
        <w:rPr>
          <w:rFonts w:cstheme="minorHAnsi"/>
          <w:b/>
          <w:bCs/>
        </w:rPr>
        <w:t>saját forrásból megvalósított fejlesztések</w:t>
      </w:r>
      <w:r w:rsidR="005E6ACA" w:rsidRPr="00FF4134">
        <w:rPr>
          <w:rFonts w:cstheme="minorHAnsi"/>
        </w:rPr>
        <w:t xml:space="preserve"> bemutatása.</w:t>
      </w:r>
      <w:r w:rsidRPr="00FF2146">
        <w:rPr>
          <w:rFonts w:cstheme="minorHAnsi"/>
          <w:i/>
          <w:iCs/>
        </w:rPr>
        <w:t xml:space="preserve"> (</w:t>
      </w:r>
      <w:r w:rsidRPr="0014409B">
        <w:rPr>
          <w:rFonts w:eastAsia="Verdana" w:cstheme="minorHAnsi"/>
          <w:bCs/>
          <w:i/>
          <w:iCs/>
          <w:color w:val="000000"/>
          <w:w w:val="101"/>
        </w:rPr>
        <w:t>A táblázat bővíthető!</w:t>
      </w:r>
      <w:r>
        <w:rPr>
          <w:rFonts w:eastAsia="Verdana" w:cstheme="minorHAnsi"/>
          <w:bCs/>
          <w:i/>
          <w:iCs/>
          <w:color w:val="000000"/>
          <w:w w:val="101"/>
        </w:rPr>
        <w:t>)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110"/>
        <w:gridCol w:w="1423"/>
        <w:gridCol w:w="1957"/>
        <w:gridCol w:w="3577"/>
      </w:tblGrid>
      <w:tr w:rsidR="00FF2146" w:rsidRPr="00546C65" w14:paraId="19956783" w14:textId="77777777" w:rsidTr="009B2133">
        <w:tc>
          <w:tcPr>
            <w:tcW w:w="2110" w:type="dxa"/>
            <w:shd w:val="clear" w:color="auto" w:fill="DEEAF6" w:themeFill="accent1" w:themeFillTint="33"/>
            <w:vAlign w:val="center"/>
          </w:tcPr>
          <w:p w14:paraId="64247E3D" w14:textId="3AAF69D7" w:rsidR="00FF2146" w:rsidRPr="00546C65" w:rsidRDefault="00FF2146" w:rsidP="00CF12FC">
            <w:pPr>
              <w:jc w:val="center"/>
              <w:rPr>
                <w:rFonts w:cstheme="minorHAnsi"/>
                <w:b/>
              </w:rPr>
            </w:pPr>
            <w:r w:rsidRPr="00546C65">
              <w:rPr>
                <w:rFonts w:cstheme="minorHAnsi"/>
                <w:b/>
              </w:rPr>
              <w:t>F</w:t>
            </w:r>
            <w:r>
              <w:rPr>
                <w:rFonts w:cstheme="minorHAnsi"/>
                <w:b/>
              </w:rPr>
              <w:t>ejlesztés megvalósításának ideje</w:t>
            </w:r>
          </w:p>
        </w:tc>
        <w:tc>
          <w:tcPr>
            <w:tcW w:w="1423" w:type="dxa"/>
            <w:shd w:val="clear" w:color="auto" w:fill="DEEAF6" w:themeFill="accent1" w:themeFillTint="33"/>
            <w:vAlign w:val="center"/>
          </w:tcPr>
          <w:p w14:paraId="723D0616" w14:textId="762FD20F" w:rsidR="00FF2146" w:rsidRDefault="00FF2146" w:rsidP="00CF12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Megvalósítás éve </w:t>
            </w:r>
          </w:p>
        </w:tc>
        <w:tc>
          <w:tcPr>
            <w:tcW w:w="1957" w:type="dxa"/>
            <w:shd w:val="clear" w:color="auto" w:fill="DEEAF6" w:themeFill="accent1" w:themeFillTint="33"/>
            <w:vAlign w:val="center"/>
          </w:tcPr>
          <w:p w14:paraId="7BF3F6B8" w14:textId="77777777" w:rsidR="00EA7777" w:rsidRDefault="00FF2146" w:rsidP="00CF12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Projekt összköltsége</w:t>
            </w:r>
            <w:r w:rsidRPr="00546C65">
              <w:rPr>
                <w:rFonts w:cstheme="minorHAnsi"/>
                <w:b/>
              </w:rPr>
              <w:t xml:space="preserve"> </w:t>
            </w:r>
          </w:p>
          <w:p w14:paraId="670BD561" w14:textId="14257486" w:rsidR="00FF2146" w:rsidRPr="00546C65" w:rsidRDefault="00FF2146" w:rsidP="00CF12FC">
            <w:pPr>
              <w:jc w:val="center"/>
              <w:rPr>
                <w:rFonts w:cstheme="minorHAnsi"/>
                <w:b/>
              </w:rPr>
            </w:pPr>
            <w:r w:rsidRPr="00546C65">
              <w:rPr>
                <w:rFonts w:cstheme="minorHAnsi"/>
                <w:b/>
              </w:rPr>
              <w:t>(Ft)</w:t>
            </w:r>
          </w:p>
        </w:tc>
        <w:tc>
          <w:tcPr>
            <w:tcW w:w="3577" w:type="dxa"/>
            <w:shd w:val="clear" w:color="auto" w:fill="DEEAF6" w:themeFill="accent1" w:themeFillTint="33"/>
            <w:vAlign w:val="center"/>
          </w:tcPr>
          <w:p w14:paraId="4C05E7AB" w14:textId="4F0E1FDC" w:rsidR="00FF2146" w:rsidRPr="00546C65" w:rsidRDefault="00FF2146" w:rsidP="00CF12FC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fejlesztés </w:t>
            </w:r>
            <w:r w:rsidRPr="00546C65">
              <w:rPr>
                <w:rFonts w:cstheme="minorHAnsi"/>
                <w:b/>
              </w:rPr>
              <w:t>szakmai tartal</w:t>
            </w:r>
            <w:r>
              <w:rPr>
                <w:rFonts w:cstheme="minorHAnsi"/>
                <w:b/>
              </w:rPr>
              <w:t>ma</w:t>
            </w:r>
            <w:r w:rsidRPr="00546C65">
              <w:rPr>
                <w:rFonts w:cstheme="minorHAnsi"/>
                <w:b/>
              </w:rPr>
              <w:t>**:</w:t>
            </w:r>
          </w:p>
        </w:tc>
      </w:tr>
      <w:tr w:rsidR="00FF2146" w:rsidRPr="00546C65" w14:paraId="6D06F773" w14:textId="77777777" w:rsidTr="005506F3">
        <w:tc>
          <w:tcPr>
            <w:tcW w:w="2110" w:type="dxa"/>
            <w:vAlign w:val="center"/>
          </w:tcPr>
          <w:p w14:paraId="13B0BEA5" w14:textId="0559EC24" w:rsidR="00FF2146" w:rsidRPr="00546C65" w:rsidRDefault="00FA562B" w:rsidP="00FA56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2020.03.12.-2020.05.26.</w:t>
            </w:r>
          </w:p>
        </w:tc>
        <w:tc>
          <w:tcPr>
            <w:tcW w:w="1423" w:type="dxa"/>
            <w:vAlign w:val="center"/>
          </w:tcPr>
          <w:p w14:paraId="144685D9" w14:textId="38816C1E" w:rsidR="00FF2146" w:rsidRPr="00546C65" w:rsidRDefault="00FA562B" w:rsidP="00CF12F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2020</w:t>
            </w:r>
          </w:p>
        </w:tc>
        <w:tc>
          <w:tcPr>
            <w:tcW w:w="1957" w:type="dxa"/>
            <w:shd w:val="clear" w:color="auto" w:fill="auto"/>
            <w:vAlign w:val="center"/>
          </w:tcPr>
          <w:p w14:paraId="7E8E804D" w14:textId="2B88113E" w:rsidR="00FF2146" w:rsidRPr="00546C65" w:rsidRDefault="00FA562B" w:rsidP="00CF12FC">
            <w:pPr>
              <w:jc w:val="center"/>
              <w:rPr>
                <w:rFonts w:cstheme="minorHAnsi"/>
              </w:rPr>
            </w:pPr>
            <w:r w:rsidRPr="005506F3">
              <w:rPr>
                <w:rFonts w:cstheme="minorHAnsi"/>
                <w:color w:val="000000" w:themeColor="text1"/>
              </w:rPr>
              <w:t>2.768.649,-</w:t>
            </w:r>
          </w:p>
        </w:tc>
        <w:tc>
          <w:tcPr>
            <w:tcW w:w="3577" w:type="dxa"/>
            <w:vAlign w:val="center"/>
          </w:tcPr>
          <w:p w14:paraId="759DB74E" w14:textId="1D7F642E" w:rsidR="00FF2146" w:rsidRDefault="00FA562B" w:rsidP="00CF12F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családbarát </w:t>
            </w:r>
            <w:r w:rsidR="00FF1677">
              <w:rPr>
                <w:rFonts w:cstheme="minorHAnsi"/>
              </w:rPr>
              <w:t xml:space="preserve">mosdó kialakítása az üzemeltetővel közös </w:t>
            </w:r>
            <w:r>
              <w:rPr>
                <w:rFonts w:cstheme="minorHAnsi"/>
              </w:rPr>
              <w:t>finanszírozásában</w:t>
            </w:r>
          </w:p>
          <w:p w14:paraId="3E8E1D4D" w14:textId="77777777" w:rsidR="00FF2146" w:rsidRPr="00546C65" w:rsidRDefault="00FF2146" w:rsidP="00CF12FC">
            <w:pPr>
              <w:jc w:val="both"/>
              <w:rPr>
                <w:rFonts w:cstheme="minorHAnsi"/>
              </w:rPr>
            </w:pPr>
          </w:p>
        </w:tc>
      </w:tr>
      <w:tr w:rsidR="00FF2146" w:rsidRPr="00546C65" w14:paraId="4FE055F4" w14:textId="77777777" w:rsidTr="008D57A0">
        <w:tc>
          <w:tcPr>
            <w:tcW w:w="2110" w:type="dxa"/>
            <w:vAlign w:val="center"/>
          </w:tcPr>
          <w:p w14:paraId="3F4FE6DF" w14:textId="4AA533A5" w:rsidR="00FF2146" w:rsidRPr="00546C65" w:rsidRDefault="00FA562B" w:rsidP="00FA56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2020.03.06.-2020.05.27..</w:t>
            </w:r>
          </w:p>
        </w:tc>
        <w:tc>
          <w:tcPr>
            <w:tcW w:w="1423" w:type="dxa"/>
            <w:vAlign w:val="center"/>
          </w:tcPr>
          <w:p w14:paraId="6939F84A" w14:textId="731C25E8" w:rsidR="00FF2146" w:rsidRPr="00546C65" w:rsidRDefault="00FA562B" w:rsidP="00CF12F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2020</w:t>
            </w:r>
          </w:p>
        </w:tc>
        <w:tc>
          <w:tcPr>
            <w:tcW w:w="1957" w:type="dxa"/>
            <w:vAlign w:val="center"/>
          </w:tcPr>
          <w:p w14:paraId="7758C8A8" w14:textId="3EBB20DA" w:rsidR="00FF2146" w:rsidRPr="00546C65" w:rsidRDefault="00FA562B" w:rsidP="00CF12F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2.368.121.-</w:t>
            </w:r>
          </w:p>
        </w:tc>
        <w:tc>
          <w:tcPr>
            <w:tcW w:w="3577" w:type="dxa"/>
            <w:vAlign w:val="center"/>
          </w:tcPr>
          <w:p w14:paraId="5C089245" w14:textId="0BC853F2" w:rsidR="00FF2146" w:rsidRPr="00546C65" w:rsidRDefault="00FA562B" w:rsidP="00CF12F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napozóstég bővítése</w:t>
            </w:r>
            <w:r w:rsidRPr="00546C65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az üzemeltető</w:t>
            </w:r>
            <w:r w:rsidR="00FF1677">
              <w:rPr>
                <w:rFonts w:cstheme="minorHAnsi"/>
              </w:rPr>
              <w:t>vel közös</w:t>
            </w:r>
            <w:r>
              <w:rPr>
                <w:rFonts w:cstheme="minorHAnsi"/>
              </w:rPr>
              <w:t xml:space="preserve"> finanszírozásában</w:t>
            </w:r>
          </w:p>
        </w:tc>
      </w:tr>
    </w:tbl>
    <w:p w14:paraId="516E15E0" w14:textId="77777777" w:rsidR="00B163AE" w:rsidRPr="00546C65" w:rsidRDefault="00B163AE" w:rsidP="00B163AE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546C65">
        <w:rPr>
          <w:rFonts w:cstheme="minorHAnsi"/>
          <w:i/>
          <w:sz w:val="16"/>
          <w:szCs w:val="16"/>
        </w:rPr>
        <w:t>** elvégzett tevékenységek, beszerzett eszközök száma, típusa stb.</w:t>
      </w:r>
    </w:p>
    <w:p w14:paraId="00ED8B90" w14:textId="77777777" w:rsidR="00982270" w:rsidRDefault="00982270" w:rsidP="0058145F">
      <w:pPr>
        <w:tabs>
          <w:tab w:val="left" w:pos="9781"/>
        </w:tabs>
        <w:spacing w:before="240" w:after="0" w:line="240" w:lineRule="auto"/>
        <w:ind w:right="-28"/>
        <w:rPr>
          <w:rFonts w:eastAsia="Verdana" w:cstheme="minorHAnsi"/>
          <w:b/>
          <w:color w:val="000000"/>
          <w:w w:val="101"/>
          <w:sz w:val="24"/>
          <w:szCs w:val="24"/>
        </w:rPr>
      </w:pPr>
    </w:p>
    <w:p w14:paraId="5BE84974" w14:textId="4081E722" w:rsidR="00060B7B" w:rsidRDefault="00060B7B">
      <w:pPr>
        <w:rPr>
          <w:rFonts w:eastAsia="Verdana" w:cstheme="minorHAnsi"/>
          <w:b/>
          <w:color w:val="000000"/>
          <w:w w:val="101"/>
          <w:sz w:val="24"/>
          <w:szCs w:val="24"/>
        </w:rPr>
      </w:pPr>
      <w:r>
        <w:rPr>
          <w:rFonts w:eastAsia="Verdana" w:cstheme="minorHAnsi"/>
          <w:b/>
          <w:color w:val="000000"/>
          <w:w w:val="101"/>
          <w:sz w:val="24"/>
          <w:szCs w:val="24"/>
        </w:rPr>
        <w:br w:type="page"/>
      </w:r>
    </w:p>
    <w:p w14:paraId="071EC715" w14:textId="10AB4DAD" w:rsidR="00CF12FC" w:rsidRDefault="00CF12FC" w:rsidP="00CF12FC">
      <w:pPr>
        <w:tabs>
          <w:tab w:val="left" w:pos="9781"/>
        </w:tabs>
        <w:spacing w:before="240" w:after="0" w:line="240" w:lineRule="auto"/>
        <w:ind w:right="-28"/>
        <w:rPr>
          <w:rFonts w:eastAsia="Verdana" w:cstheme="minorHAnsi"/>
          <w:b/>
          <w:color w:val="000000"/>
          <w:w w:val="101"/>
          <w:sz w:val="24"/>
          <w:szCs w:val="24"/>
        </w:rPr>
      </w:pPr>
      <w:r w:rsidRPr="00FF2146">
        <w:rPr>
          <w:rFonts w:eastAsia="Verdana" w:cstheme="minorHAnsi"/>
          <w:b/>
          <w:color w:val="000000"/>
          <w:w w:val="101"/>
          <w:sz w:val="24"/>
          <w:szCs w:val="24"/>
        </w:rPr>
        <w:lastRenderedPageBreak/>
        <w:t>4. J</w:t>
      </w:r>
      <w:r>
        <w:rPr>
          <w:rFonts w:eastAsia="Verdana" w:cstheme="minorHAnsi"/>
          <w:b/>
          <w:color w:val="000000"/>
          <w:w w:val="101"/>
          <w:sz w:val="24"/>
          <w:szCs w:val="24"/>
        </w:rPr>
        <w:t>ELENLEGI HELYZET BEMUTATÁSA</w:t>
      </w:r>
    </w:p>
    <w:p w14:paraId="16CFA8E9" w14:textId="77777777" w:rsidR="00CF12FC" w:rsidRPr="00FF2146" w:rsidRDefault="00CF12FC" w:rsidP="00FF2146">
      <w:pPr>
        <w:tabs>
          <w:tab w:val="left" w:pos="9781"/>
        </w:tabs>
        <w:spacing w:after="0" w:line="240" w:lineRule="auto"/>
        <w:ind w:right="-28"/>
        <w:rPr>
          <w:rFonts w:eastAsia="Verdana" w:cstheme="minorHAnsi"/>
          <w:b/>
          <w:color w:val="000000"/>
          <w:w w:val="101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3"/>
        <w:gridCol w:w="4534"/>
      </w:tblGrid>
      <w:tr w:rsidR="006C15E4" w:rsidRPr="006C15E4" w14:paraId="44334515" w14:textId="77777777" w:rsidTr="006C15E4">
        <w:tc>
          <w:tcPr>
            <w:tcW w:w="9067" w:type="dxa"/>
            <w:gridSpan w:val="2"/>
            <w:shd w:val="clear" w:color="auto" w:fill="DEEAF6" w:themeFill="accent1" w:themeFillTint="33"/>
            <w:vAlign w:val="center"/>
          </w:tcPr>
          <w:p w14:paraId="2450A0BD" w14:textId="615FB1D3" w:rsidR="006C15E4" w:rsidRPr="006C15E4" w:rsidRDefault="0098227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>
              <w:rPr>
                <w:rFonts w:eastAsia="Verdana" w:cstheme="minorHAnsi"/>
                <w:b/>
                <w:color w:val="000000"/>
                <w:w w:val="101"/>
              </w:rPr>
              <w:t xml:space="preserve">4.1. </w:t>
            </w:r>
            <w:r w:rsidR="006C15E4" w:rsidRPr="006C15E4">
              <w:rPr>
                <w:rFonts w:eastAsia="Verdana" w:cstheme="minorHAnsi"/>
                <w:b/>
                <w:color w:val="000000"/>
                <w:w w:val="101"/>
              </w:rPr>
              <w:t xml:space="preserve">A fejlesztési helyszínnel kapcsolatos </w:t>
            </w:r>
            <w:r w:rsidR="00CF12FC">
              <w:rPr>
                <w:rFonts w:eastAsia="Verdana" w:cstheme="minorHAnsi"/>
                <w:b/>
                <w:color w:val="000000"/>
                <w:w w:val="101"/>
              </w:rPr>
              <w:t xml:space="preserve">általános </w:t>
            </w:r>
            <w:r w:rsidR="006C15E4" w:rsidRPr="006C15E4">
              <w:rPr>
                <w:rFonts w:eastAsia="Verdana" w:cstheme="minorHAnsi"/>
                <w:b/>
                <w:color w:val="000000"/>
                <w:w w:val="101"/>
              </w:rPr>
              <w:t>információk</w:t>
            </w:r>
          </w:p>
        </w:tc>
      </w:tr>
      <w:tr w:rsidR="00B411B1" w:rsidRPr="006C15E4" w14:paraId="41AF71EB" w14:textId="77777777" w:rsidTr="00CF12FC">
        <w:tc>
          <w:tcPr>
            <w:tcW w:w="4533" w:type="dxa"/>
            <w:vAlign w:val="center"/>
          </w:tcPr>
          <w:p w14:paraId="608F1993" w14:textId="77777777" w:rsidR="00B411B1" w:rsidRDefault="00B411B1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Strand típusa (fizetős/szabadstrand)</w:t>
            </w:r>
          </w:p>
        </w:tc>
        <w:tc>
          <w:tcPr>
            <w:tcW w:w="4534" w:type="dxa"/>
            <w:vAlign w:val="center"/>
          </w:tcPr>
          <w:p w14:paraId="6CD4FB09" w14:textId="260615F1" w:rsidR="00B411B1" w:rsidRDefault="008D57A0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fizetős</w:t>
            </w:r>
          </w:p>
        </w:tc>
      </w:tr>
      <w:tr w:rsidR="00EE4853" w:rsidRPr="00FF4134" w14:paraId="64C6F4B6" w14:textId="77777777" w:rsidTr="00CF12FC">
        <w:tc>
          <w:tcPr>
            <w:tcW w:w="4533" w:type="dxa"/>
            <w:vAlign w:val="center"/>
          </w:tcPr>
          <w:p w14:paraId="02B222B6" w14:textId="5578DE61" w:rsidR="00EE4853" w:rsidRPr="00FF4134" w:rsidRDefault="00EE485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4134">
              <w:rPr>
                <w:rFonts w:eastAsia="Verdana" w:cstheme="minorHAnsi"/>
                <w:color w:val="000000"/>
                <w:w w:val="101"/>
              </w:rPr>
              <w:t>Strand</w:t>
            </w:r>
            <w:r w:rsidR="006E0394" w:rsidRPr="00FF4134">
              <w:rPr>
                <w:rFonts w:eastAsia="Verdana" w:cstheme="minorHAnsi"/>
                <w:color w:val="000000"/>
                <w:w w:val="101"/>
              </w:rPr>
              <w:t xml:space="preserve"> 2019. évi</w:t>
            </w:r>
            <w:r w:rsidRPr="00FF4134">
              <w:rPr>
                <w:rFonts w:eastAsia="Verdana" w:cstheme="minorHAnsi"/>
                <w:color w:val="000000"/>
                <w:w w:val="101"/>
              </w:rPr>
              <w:t xml:space="preserve"> látogatószáma (fizetős strandok esetén)</w:t>
            </w:r>
          </w:p>
        </w:tc>
        <w:tc>
          <w:tcPr>
            <w:tcW w:w="4534" w:type="dxa"/>
            <w:vAlign w:val="center"/>
          </w:tcPr>
          <w:p w14:paraId="06EA4789" w14:textId="07CD53ED" w:rsidR="00EE4853" w:rsidRPr="00FF4134" w:rsidRDefault="00A12D67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15.071</w:t>
            </w:r>
            <w:r w:rsidR="00782B27">
              <w:rPr>
                <w:rFonts w:eastAsia="Verdana" w:cstheme="minorHAnsi"/>
                <w:color w:val="000000"/>
                <w:w w:val="101"/>
              </w:rPr>
              <w:t xml:space="preserve"> fő</w:t>
            </w:r>
          </w:p>
        </w:tc>
      </w:tr>
      <w:tr w:rsidR="006E0394" w:rsidRPr="00FF4134" w14:paraId="08F59BF4" w14:textId="77777777" w:rsidTr="00CF12FC">
        <w:tc>
          <w:tcPr>
            <w:tcW w:w="4533" w:type="dxa"/>
            <w:vAlign w:val="center"/>
          </w:tcPr>
          <w:p w14:paraId="412C5927" w14:textId="376315C7" w:rsidR="006E0394" w:rsidRPr="00FF4134" w:rsidRDefault="006E039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4134">
              <w:rPr>
                <w:rFonts w:eastAsia="Verdana" w:cstheme="minorHAnsi"/>
                <w:color w:val="000000"/>
                <w:w w:val="101"/>
              </w:rPr>
              <w:t>Strand 2019. évi becsült látogatószáma (szabadstrand esetén)</w:t>
            </w:r>
          </w:p>
        </w:tc>
        <w:tc>
          <w:tcPr>
            <w:tcW w:w="4534" w:type="dxa"/>
            <w:vAlign w:val="center"/>
          </w:tcPr>
          <w:p w14:paraId="5D650ECC" w14:textId="77777777" w:rsidR="006E0394" w:rsidRPr="00FF4134" w:rsidRDefault="006E0394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EE4853" w:rsidRPr="006C15E4" w14:paraId="11C45EA2" w14:textId="77777777" w:rsidTr="00CF12FC">
        <w:tc>
          <w:tcPr>
            <w:tcW w:w="4533" w:type="dxa"/>
            <w:vAlign w:val="center"/>
          </w:tcPr>
          <w:p w14:paraId="3FA6E5D1" w14:textId="53BBE6FF" w:rsidR="00EE4853" w:rsidRDefault="0069660E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4134">
              <w:rPr>
                <w:rFonts w:eastAsia="Verdana" w:cstheme="minorHAnsi"/>
                <w:color w:val="000000"/>
                <w:w w:val="101"/>
              </w:rPr>
              <w:t xml:space="preserve">Strand éves árbevétele </w:t>
            </w:r>
            <w:r w:rsidR="00EA41BE" w:rsidRPr="00FF4134">
              <w:rPr>
                <w:rFonts w:eastAsia="Verdana" w:cstheme="minorHAnsi"/>
                <w:color w:val="000000"/>
                <w:w w:val="101"/>
              </w:rPr>
              <w:t xml:space="preserve">fizetős strandok esetében </w:t>
            </w:r>
            <w:r w:rsidRPr="00FF4134">
              <w:rPr>
                <w:rFonts w:eastAsia="Verdana" w:cstheme="minorHAnsi"/>
                <w:color w:val="000000"/>
                <w:w w:val="101"/>
              </w:rPr>
              <w:t xml:space="preserve">(jegy- és bérlet bevétel, bérleti díj, saját üzemeltetésben végzett szolgáltatás, egyéb bevétel; </w:t>
            </w:r>
            <w:proofErr w:type="spellStart"/>
            <w:r w:rsidRPr="00FF4134">
              <w:rPr>
                <w:rFonts w:eastAsia="Verdana" w:cstheme="minorHAnsi"/>
                <w:color w:val="000000"/>
                <w:w w:val="101"/>
              </w:rPr>
              <w:t>eFt</w:t>
            </w:r>
            <w:proofErr w:type="spellEnd"/>
            <w:r w:rsidRPr="00FF4134">
              <w:rPr>
                <w:rFonts w:eastAsia="Verdana" w:cstheme="minorHAnsi"/>
                <w:color w:val="000000"/>
                <w:w w:val="101"/>
              </w:rPr>
              <w:t>)</w:t>
            </w:r>
          </w:p>
        </w:tc>
        <w:tc>
          <w:tcPr>
            <w:tcW w:w="4534" w:type="dxa"/>
            <w:vAlign w:val="center"/>
          </w:tcPr>
          <w:p w14:paraId="00CB4936" w14:textId="1D61C6AA" w:rsidR="00EE4853" w:rsidRDefault="00A12D67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13.357 e Ft</w:t>
            </w:r>
          </w:p>
        </w:tc>
      </w:tr>
      <w:tr w:rsidR="00DC15FA" w:rsidRPr="006C15E4" w14:paraId="236A7D7E" w14:textId="77777777" w:rsidTr="005506F3">
        <w:tc>
          <w:tcPr>
            <w:tcW w:w="4533" w:type="dxa"/>
            <w:vAlign w:val="center"/>
          </w:tcPr>
          <w:p w14:paraId="3104962D" w14:textId="2FD32534" w:rsidR="00DC15FA" w:rsidRPr="00FF2146" w:rsidRDefault="00DC15FA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2146">
              <w:rPr>
                <w:rFonts w:eastAsia="Verdana" w:cstheme="minorHAnsi"/>
                <w:color w:val="000000"/>
                <w:w w:val="101"/>
              </w:rPr>
              <w:t>Családi belépőjeg</w:t>
            </w:r>
            <w:r w:rsidR="00C827B7" w:rsidRPr="00FF2146">
              <w:rPr>
                <w:rFonts w:eastAsia="Verdana" w:cstheme="minorHAnsi"/>
                <w:color w:val="000000"/>
                <w:w w:val="101"/>
              </w:rPr>
              <w:t xml:space="preserve">y </w:t>
            </w:r>
            <w:r w:rsidR="0084682B" w:rsidRPr="00FF2146">
              <w:rPr>
                <w:rFonts w:eastAsia="Verdana" w:cstheme="minorHAnsi"/>
                <w:color w:val="000000"/>
                <w:w w:val="101"/>
              </w:rPr>
              <w:t>jelenlegi ára (amennyiben rendelkezésre áll)</w:t>
            </w:r>
            <w:r w:rsidR="00C827B7" w:rsidRPr="00FF2146">
              <w:rPr>
                <w:rFonts w:eastAsia="Verdana" w:cstheme="minorHAnsi"/>
                <w:color w:val="000000"/>
                <w:w w:val="101"/>
              </w:rPr>
              <w:t xml:space="preserve">, </w:t>
            </w:r>
            <w:r w:rsidR="001F78B1" w:rsidRPr="00FF2146">
              <w:rPr>
                <w:rFonts w:eastAsia="Verdana" w:cstheme="minorHAnsi"/>
                <w:color w:val="000000"/>
                <w:w w:val="101"/>
              </w:rPr>
              <w:t xml:space="preserve">valamint annak </w:t>
            </w:r>
            <w:r w:rsidR="0084682B" w:rsidRPr="00FF2146">
              <w:rPr>
                <w:rFonts w:eastAsia="Verdana" w:cstheme="minorHAnsi"/>
                <w:color w:val="000000"/>
                <w:w w:val="101"/>
              </w:rPr>
              <w:t>2021</w:t>
            </w:r>
            <w:r w:rsidR="001F78B1" w:rsidRPr="00FF2146">
              <w:rPr>
                <w:rFonts w:eastAsia="Verdana" w:cstheme="minorHAnsi"/>
                <w:color w:val="000000"/>
                <w:w w:val="101"/>
              </w:rPr>
              <w:t>-</w:t>
            </w:r>
            <w:r w:rsidR="0084682B" w:rsidRPr="00FF2146">
              <w:rPr>
                <w:rFonts w:eastAsia="Verdana" w:cstheme="minorHAnsi"/>
                <w:color w:val="000000"/>
                <w:w w:val="101"/>
              </w:rPr>
              <w:t xml:space="preserve">re tervezett ára, illetve </w:t>
            </w:r>
            <w:r w:rsidR="00C827B7" w:rsidRPr="00FF2146">
              <w:rPr>
                <w:rFonts w:eastAsia="Verdana" w:cstheme="minorHAnsi"/>
                <w:color w:val="000000"/>
                <w:w w:val="101"/>
              </w:rPr>
              <w:t>annak részletei (fizetős strandok esetén)*</w:t>
            </w:r>
          </w:p>
        </w:tc>
        <w:tc>
          <w:tcPr>
            <w:tcW w:w="4534" w:type="dxa"/>
            <w:shd w:val="clear" w:color="auto" w:fill="auto"/>
            <w:vAlign w:val="center"/>
          </w:tcPr>
          <w:p w14:paraId="1802184A" w14:textId="766FC10A" w:rsidR="00DC15FA" w:rsidRDefault="004123B9" w:rsidP="008D364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3640">
              <w:rPr>
                <w:rFonts w:eastAsia="Verdana" w:cstheme="minorHAnsi"/>
                <w:w w:val="101"/>
              </w:rPr>
              <w:t>2020-ban 3200,-</w:t>
            </w:r>
            <w:r w:rsidR="00A12D67" w:rsidRPr="008D3640">
              <w:rPr>
                <w:rFonts w:eastAsia="Verdana" w:cstheme="minorHAnsi"/>
                <w:w w:val="101"/>
              </w:rPr>
              <w:t xml:space="preserve"> Ft 2 felnőtt és 2 gyermek számára</w:t>
            </w:r>
            <w:r w:rsidR="008D3640" w:rsidRPr="008D3640">
              <w:rPr>
                <w:rFonts w:eastAsia="Verdana" w:cstheme="minorHAnsi"/>
                <w:w w:val="101"/>
              </w:rPr>
              <w:t xml:space="preserve"> a családi belépő</w:t>
            </w:r>
            <w:r w:rsidR="00766828" w:rsidRPr="008D3640">
              <w:rPr>
                <w:rFonts w:eastAsia="Verdana" w:cstheme="minorHAnsi"/>
                <w:w w:val="101"/>
              </w:rPr>
              <w:t xml:space="preserve">. </w:t>
            </w:r>
            <w:r w:rsidRPr="008D3640">
              <w:rPr>
                <w:rFonts w:eastAsia="Verdana" w:cstheme="minorHAnsi"/>
                <w:w w:val="101"/>
              </w:rPr>
              <w:t xml:space="preserve">2021-ben 3.200,- Ft-ot tervezünk. </w:t>
            </w:r>
            <w:r w:rsidR="00766828" w:rsidRPr="008D3640">
              <w:rPr>
                <w:rFonts w:eastAsia="Verdana" w:cstheme="minorHAnsi"/>
                <w:w w:val="101"/>
              </w:rPr>
              <w:t xml:space="preserve">Ez a csomagár az idei </w:t>
            </w:r>
            <w:proofErr w:type="spellStart"/>
            <w:r w:rsidR="008D3640" w:rsidRPr="008D3640">
              <w:rPr>
                <w:rFonts w:eastAsia="Verdana" w:cstheme="minorHAnsi"/>
                <w:w w:val="101"/>
              </w:rPr>
              <w:t>személyenkénti</w:t>
            </w:r>
            <w:proofErr w:type="spellEnd"/>
            <w:r w:rsidR="00766828" w:rsidRPr="008D3640">
              <w:rPr>
                <w:rFonts w:eastAsia="Verdana" w:cstheme="minorHAnsi"/>
                <w:w w:val="101"/>
              </w:rPr>
              <w:t xml:space="preserve"> árakhoz képest </w:t>
            </w:r>
            <w:r w:rsidRPr="008D3640">
              <w:rPr>
                <w:rFonts w:eastAsia="Verdana" w:cstheme="minorHAnsi"/>
                <w:w w:val="101"/>
              </w:rPr>
              <w:t>18</w:t>
            </w:r>
            <w:r w:rsidR="00766828" w:rsidRPr="008D3640">
              <w:rPr>
                <w:rFonts w:eastAsia="Verdana" w:cstheme="minorHAnsi"/>
                <w:w w:val="101"/>
              </w:rPr>
              <w:t>% kedvezményt jelent.</w:t>
            </w:r>
          </w:p>
        </w:tc>
      </w:tr>
      <w:tr w:rsidR="00DC15FA" w:rsidRPr="006C15E4" w14:paraId="73433741" w14:textId="77777777" w:rsidTr="00CF12FC">
        <w:tc>
          <w:tcPr>
            <w:tcW w:w="4533" w:type="dxa"/>
            <w:vAlign w:val="center"/>
          </w:tcPr>
          <w:p w14:paraId="288D4A38" w14:textId="3515EFE7" w:rsidR="00DC15FA" w:rsidRPr="00FF2146" w:rsidRDefault="001F78B1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2146">
              <w:rPr>
                <w:rFonts w:eastAsia="Verdana" w:cstheme="minorHAnsi"/>
                <w:color w:val="000000"/>
                <w:w w:val="101"/>
              </w:rPr>
              <w:t>Szálláshelyekkel kötött együttműködések száma az idei évben, illetve azok 2021-re tervezett száma (fizetős strandok esetén)*</w:t>
            </w:r>
          </w:p>
        </w:tc>
        <w:tc>
          <w:tcPr>
            <w:tcW w:w="4534" w:type="dxa"/>
            <w:vAlign w:val="center"/>
          </w:tcPr>
          <w:p w14:paraId="4F6510D2" w14:textId="32F96566" w:rsidR="00DC15FA" w:rsidRDefault="00A12D67" w:rsidP="0013490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2020-ban nem volt, 2021-re tervezett együttműködések száma </w:t>
            </w:r>
            <w:r w:rsidR="00134901">
              <w:rPr>
                <w:rFonts w:eastAsia="Verdana" w:cstheme="minorHAnsi"/>
                <w:w w:val="101"/>
              </w:rPr>
              <w:t>6</w:t>
            </w:r>
            <w:r w:rsidRPr="004123B9">
              <w:rPr>
                <w:rFonts w:eastAsia="Verdana" w:cstheme="minorHAnsi"/>
                <w:color w:val="FF0000"/>
                <w:w w:val="101"/>
              </w:rPr>
              <w:t xml:space="preserve"> </w:t>
            </w:r>
            <w:r>
              <w:rPr>
                <w:rFonts w:eastAsia="Verdana" w:cstheme="minorHAnsi"/>
                <w:color w:val="000000"/>
                <w:w w:val="101"/>
              </w:rPr>
              <w:t>db.</w:t>
            </w:r>
          </w:p>
        </w:tc>
      </w:tr>
      <w:tr w:rsidR="00DC15FA" w:rsidRPr="006C15E4" w14:paraId="21EFC6EF" w14:textId="77777777" w:rsidTr="00CF12FC">
        <w:tc>
          <w:tcPr>
            <w:tcW w:w="4533" w:type="dxa"/>
            <w:vAlign w:val="center"/>
          </w:tcPr>
          <w:p w14:paraId="586A0780" w14:textId="7D4AB210" w:rsidR="00DC15FA" w:rsidRPr="00FF2146" w:rsidRDefault="001F78B1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2146">
              <w:rPr>
                <w:rFonts w:eastAsia="Verdana" w:cstheme="minorHAnsi"/>
                <w:color w:val="000000"/>
                <w:w w:val="101"/>
              </w:rPr>
              <w:t>Térségi szereplőkkel (kivéve szálláshelyek) kötött együttműködések száma az idei évben, illetve a 2021-es évre tervezett együttműködések (fizetős strandok esetén)*</w:t>
            </w:r>
          </w:p>
        </w:tc>
        <w:tc>
          <w:tcPr>
            <w:tcW w:w="4534" w:type="dxa"/>
            <w:vAlign w:val="center"/>
          </w:tcPr>
          <w:p w14:paraId="76AE90A3" w14:textId="337A11A7" w:rsidR="00DC15FA" w:rsidRDefault="00A12D67" w:rsidP="0013490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2020-ban nem volt, 2021-re tervezett együttműködések száma </w:t>
            </w:r>
            <w:r w:rsidR="00134901">
              <w:rPr>
                <w:rFonts w:eastAsia="Verdana" w:cstheme="minorHAnsi"/>
                <w:color w:val="000000"/>
                <w:w w:val="101"/>
              </w:rPr>
              <w:t>6</w:t>
            </w:r>
            <w:bookmarkStart w:id="1" w:name="_GoBack"/>
            <w:bookmarkEnd w:id="1"/>
            <w:r>
              <w:rPr>
                <w:rFonts w:eastAsia="Verdana" w:cstheme="minorHAnsi"/>
                <w:color w:val="000000"/>
                <w:w w:val="101"/>
              </w:rPr>
              <w:t xml:space="preserve"> db.</w:t>
            </w:r>
          </w:p>
        </w:tc>
      </w:tr>
      <w:tr w:rsidR="00CE10DA" w:rsidRPr="006C15E4" w14:paraId="2C01C8EE" w14:textId="77777777" w:rsidTr="00CF12FC">
        <w:tc>
          <w:tcPr>
            <w:tcW w:w="4533" w:type="dxa"/>
            <w:vAlign w:val="center"/>
          </w:tcPr>
          <w:p w14:paraId="03E2ADAD" w14:textId="4C03A052" w:rsidR="00CE10DA" w:rsidRPr="00FF2146" w:rsidRDefault="00CE10DA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2146">
              <w:rPr>
                <w:rFonts w:eastAsia="Verdana" w:cstheme="minorHAnsi"/>
                <w:color w:val="000000"/>
                <w:w w:val="101"/>
              </w:rPr>
              <w:t>Belépőjegy vásárlásakor a készpénzfizetési lehetőségen felül Bankkártya/SZÉP kártya elfogadásának lehetősége idén, illetve a 2021-es érve tervezetten (fizetős strandok esetén)*</w:t>
            </w:r>
          </w:p>
        </w:tc>
        <w:tc>
          <w:tcPr>
            <w:tcW w:w="4534" w:type="dxa"/>
            <w:vAlign w:val="center"/>
          </w:tcPr>
          <w:p w14:paraId="2A2D6ED6" w14:textId="48C42071" w:rsidR="00CE10DA" w:rsidRDefault="00766828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</w:t>
            </w:r>
            <w:r w:rsidR="00A12D67">
              <w:rPr>
                <w:rFonts w:eastAsia="Verdana" w:cstheme="minorHAnsi"/>
                <w:color w:val="000000"/>
                <w:w w:val="101"/>
              </w:rPr>
              <w:t>ankkártya és SZÉP kártya is elfogadott 2020-ban és 2021-ben is.</w:t>
            </w:r>
          </w:p>
        </w:tc>
      </w:tr>
      <w:tr w:rsidR="00DC15FA" w:rsidRPr="006C15E4" w14:paraId="391FC4EC" w14:textId="77777777" w:rsidTr="00CF12FC">
        <w:tc>
          <w:tcPr>
            <w:tcW w:w="4533" w:type="dxa"/>
            <w:vAlign w:val="center"/>
          </w:tcPr>
          <w:p w14:paraId="6E712438" w14:textId="1F9B076F" w:rsidR="00DC15FA" w:rsidRPr="00060B7B" w:rsidRDefault="00014722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2146">
              <w:rPr>
                <w:rFonts w:eastAsia="Verdana" w:cstheme="minorHAnsi"/>
                <w:color w:val="000000"/>
                <w:w w:val="101"/>
              </w:rPr>
              <w:t xml:space="preserve">A támogatást </w:t>
            </w:r>
            <w:r w:rsidRPr="00364076">
              <w:rPr>
                <w:rFonts w:eastAsia="Verdana" w:cstheme="minorHAnsi"/>
                <w:color w:val="000000"/>
                <w:w w:val="101"/>
              </w:rPr>
              <w:t>igénylő nyilatkozatban</w:t>
            </w:r>
            <w:r w:rsidRPr="00FF2146">
              <w:rPr>
                <w:rFonts w:eastAsia="Verdana" w:cstheme="minorHAnsi"/>
                <w:color w:val="000000"/>
                <w:w w:val="101"/>
              </w:rPr>
              <w:t xml:space="preserve"> vállalja, hogy </w:t>
            </w:r>
            <w:r w:rsidR="006B2C99">
              <w:rPr>
                <w:rFonts w:eastAsia="Verdana" w:cstheme="minorHAnsi"/>
                <w:color w:val="000000"/>
                <w:w w:val="101"/>
              </w:rPr>
              <w:t xml:space="preserve">jelen pályázaton kívüli forrásból </w:t>
            </w:r>
            <w:r w:rsidRPr="00FF2146">
              <w:rPr>
                <w:rFonts w:eastAsia="Verdana" w:cstheme="minorHAnsi"/>
                <w:color w:val="000000"/>
                <w:w w:val="101"/>
              </w:rPr>
              <w:t xml:space="preserve">alkalmazza a Magyar Turisztikai Ügynökség arculati elemeit </w:t>
            </w:r>
            <w:r w:rsidR="006B2C99">
              <w:rPr>
                <w:rFonts w:eastAsia="Verdana" w:cstheme="minorHAnsi"/>
                <w:color w:val="000000"/>
                <w:w w:val="101"/>
              </w:rPr>
              <w:t xml:space="preserve">a már meglévő strandelemekre </w:t>
            </w:r>
            <w:r w:rsidRPr="00FF2146">
              <w:rPr>
                <w:rFonts w:eastAsia="Verdana" w:cstheme="minorHAnsi"/>
                <w:color w:val="000000"/>
                <w:w w:val="101"/>
              </w:rPr>
              <w:t>az egységes megjelenés érdekében (igen/nem)*</w:t>
            </w:r>
          </w:p>
        </w:tc>
        <w:tc>
          <w:tcPr>
            <w:tcW w:w="4534" w:type="dxa"/>
            <w:vAlign w:val="center"/>
          </w:tcPr>
          <w:p w14:paraId="05877853" w14:textId="5713ECE1" w:rsidR="00DC15FA" w:rsidRDefault="00A12D67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IGEN</w:t>
            </w:r>
          </w:p>
        </w:tc>
      </w:tr>
    </w:tbl>
    <w:p w14:paraId="2799AE76" w14:textId="2B8C88A6" w:rsidR="00C827B7" w:rsidRPr="00546C65" w:rsidRDefault="00C827B7" w:rsidP="00C827B7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84682B">
        <w:rPr>
          <w:rFonts w:cstheme="minorHAnsi"/>
          <w:i/>
          <w:sz w:val="16"/>
          <w:szCs w:val="16"/>
        </w:rPr>
        <w:t xml:space="preserve">* </w:t>
      </w:r>
      <w:r w:rsidR="0084682B">
        <w:rPr>
          <w:rFonts w:cstheme="minorHAnsi"/>
          <w:i/>
          <w:sz w:val="16"/>
          <w:szCs w:val="16"/>
        </w:rPr>
        <w:t xml:space="preserve">illeszkedve a pályázathoz beadott nyilatkozattal </w:t>
      </w:r>
    </w:p>
    <w:p w14:paraId="4DC69AE4" w14:textId="08FA2316" w:rsidR="00C827B7" w:rsidRDefault="00C827B7" w:rsidP="00C827B7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F20AFF2" w14:textId="240AD685" w:rsidR="00CF12FC" w:rsidRDefault="00CF12FC" w:rsidP="00C827B7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2FC" w:rsidRPr="00DB771E" w14:paraId="5CC3D9BE" w14:textId="77777777" w:rsidTr="00CF12F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550931AF" w14:textId="0856263B" w:rsidR="00CF12FC" w:rsidRPr="00DB771E" w:rsidRDefault="00CF12FC" w:rsidP="00CF12F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4.2. </w:t>
            </w:r>
            <w:r w:rsidRPr="00FF4134">
              <w:rPr>
                <w:rFonts w:cstheme="minorHAnsi"/>
                <w:b/>
              </w:rPr>
              <w:t>A fejlesztési helyszín meglévő infrastruktúrájának bemutatása</w:t>
            </w:r>
          </w:p>
        </w:tc>
      </w:tr>
    </w:tbl>
    <w:p w14:paraId="60853FB0" w14:textId="09792620" w:rsidR="00CF12FC" w:rsidRPr="00FF2146" w:rsidRDefault="00CF12FC" w:rsidP="00FF2146">
      <w:pPr>
        <w:spacing w:after="0" w:line="240" w:lineRule="auto"/>
        <w:jc w:val="both"/>
        <w:rPr>
          <w:rFonts w:cstheme="minorHAnsi"/>
        </w:rPr>
      </w:pPr>
      <w:r w:rsidRPr="00922545">
        <w:rPr>
          <w:rFonts w:eastAsia="Verdana" w:cstheme="minorHAnsi"/>
          <w:color w:val="000000"/>
          <w:w w:val="101"/>
        </w:rPr>
        <w:t xml:space="preserve">Kérjük, </w:t>
      </w:r>
      <w:r>
        <w:rPr>
          <w:rFonts w:eastAsia="Verdana" w:cstheme="minorHAnsi"/>
          <w:color w:val="000000"/>
          <w:w w:val="101"/>
        </w:rPr>
        <w:t>ismertesse a strandon jelenleg rendelkezésre álló infrastrukturális elemeket</w:t>
      </w:r>
      <w:r w:rsidRPr="00922545">
        <w:rPr>
          <w:rFonts w:eastAsia="Verdana" w:cstheme="minorHAnsi"/>
          <w:color w:val="000000"/>
          <w:w w:val="101"/>
        </w:rPr>
        <w:t xml:space="preserve"> </w:t>
      </w:r>
      <w:r w:rsidRPr="006B5243">
        <w:rPr>
          <w:rFonts w:eastAsia="Verdana" w:cstheme="minorHAnsi"/>
          <w:i/>
          <w:iCs/>
          <w:color w:val="000000"/>
          <w:w w:val="101"/>
        </w:rPr>
        <w:t>(pl. öltözőkabin/ beltéri öltöző</w:t>
      </w:r>
      <w:r>
        <w:rPr>
          <w:rFonts w:eastAsia="Verdana" w:cstheme="minorHAnsi"/>
          <w:i/>
          <w:iCs/>
          <w:color w:val="000000"/>
          <w:w w:val="101"/>
        </w:rPr>
        <w:t xml:space="preserve"> kapacitása</w:t>
      </w:r>
      <w:r w:rsidRPr="006B5243">
        <w:rPr>
          <w:rFonts w:eastAsia="Verdana" w:cstheme="minorHAnsi"/>
          <w:i/>
          <w:iCs/>
          <w:color w:val="000000"/>
          <w:w w:val="101"/>
        </w:rPr>
        <w:t>, női/férfi/gyermek/családi mosdó</w:t>
      </w:r>
      <w:r>
        <w:rPr>
          <w:rFonts w:eastAsia="Verdana" w:cstheme="minorHAnsi"/>
          <w:i/>
          <w:iCs/>
          <w:color w:val="000000"/>
          <w:w w:val="101"/>
        </w:rPr>
        <w:t xml:space="preserve"> száma/kapacitása</w:t>
      </w:r>
      <w:r w:rsidRPr="006B5243">
        <w:rPr>
          <w:rFonts w:eastAsia="Verdana" w:cstheme="minorHAnsi"/>
          <w:i/>
          <w:iCs/>
          <w:color w:val="000000"/>
          <w:w w:val="101"/>
        </w:rPr>
        <w:t>, beltéri/kültéri zuhanyzó</w:t>
      </w:r>
      <w:r>
        <w:rPr>
          <w:rFonts w:eastAsia="Verdana" w:cstheme="minorHAnsi"/>
          <w:i/>
          <w:iCs/>
          <w:color w:val="000000"/>
          <w:w w:val="101"/>
        </w:rPr>
        <w:t xml:space="preserve"> száma</w:t>
      </w:r>
      <w:r w:rsidRPr="006B5243">
        <w:rPr>
          <w:rFonts w:eastAsia="Verdana" w:cstheme="minorHAnsi"/>
          <w:i/>
          <w:iCs/>
          <w:color w:val="000000"/>
          <w:w w:val="101"/>
        </w:rPr>
        <w:t>, játszótér, sportpálya</w:t>
      </w:r>
      <w:r>
        <w:rPr>
          <w:rFonts w:eastAsia="Verdana" w:cstheme="minorHAnsi"/>
          <w:i/>
          <w:iCs/>
          <w:color w:val="000000"/>
          <w:w w:val="101"/>
        </w:rPr>
        <w:t>, parkoló, kerékpártároló, jegyautomata stb.</w:t>
      </w:r>
      <w:r w:rsidRPr="006B5243">
        <w:rPr>
          <w:rFonts w:eastAsia="Verdana" w:cstheme="minorHAnsi"/>
          <w:i/>
          <w:iCs/>
          <w:color w:val="000000"/>
          <w:w w:val="101"/>
        </w:rPr>
        <w:t>)</w:t>
      </w:r>
      <w:r w:rsidR="00060B7B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060B7B" w:rsidRPr="0014409B">
        <w:rPr>
          <w:rFonts w:cstheme="minorHAnsi"/>
          <w:i/>
          <w:iCs/>
        </w:rPr>
        <w:t>(</w:t>
      </w:r>
      <w:r w:rsidR="00060B7B" w:rsidRPr="0014409B">
        <w:rPr>
          <w:rFonts w:eastAsia="Verdana" w:cstheme="minorHAnsi"/>
          <w:bCs/>
          <w:i/>
          <w:iCs/>
          <w:color w:val="000000"/>
          <w:w w:val="101"/>
        </w:rPr>
        <w:t>A táblázat bővíthető!</w:t>
      </w:r>
      <w:r w:rsidR="00060B7B">
        <w:rPr>
          <w:rFonts w:eastAsia="Verdana" w:cstheme="minorHAnsi"/>
          <w:bCs/>
          <w:i/>
          <w:iCs/>
          <w:color w:val="000000"/>
          <w:w w:val="101"/>
        </w:rPr>
        <w:t>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F12FC" w:rsidRPr="004604E0" w14:paraId="5E022C69" w14:textId="77777777" w:rsidTr="00CF12FC">
        <w:tc>
          <w:tcPr>
            <w:tcW w:w="3020" w:type="dxa"/>
            <w:shd w:val="clear" w:color="auto" w:fill="DEEAF6" w:themeFill="accent1" w:themeFillTint="33"/>
          </w:tcPr>
          <w:p w14:paraId="72E931D4" w14:textId="77777777" w:rsidR="00CF12FC" w:rsidRPr="008F0A84" w:rsidRDefault="00CF12FC" w:rsidP="00CF12FC">
            <w:pPr>
              <w:jc w:val="center"/>
              <w:rPr>
                <w:rFonts w:eastAsia="Verdana" w:cstheme="minorHAnsi"/>
                <w:b/>
                <w:bCs/>
              </w:rPr>
            </w:pPr>
            <w:r w:rsidRPr="008F0A84">
              <w:rPr>
                <w:rFonts w:eastAsia="Verdana" w:cstheme="minorHAnsi"/>
                <w:b/>
                <w:bCs/>
              </w:rPr>
              <w:t xml:space="preserve">Infrastrukturális elem megnevezése 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14:paraId="015CE7AB" w14:textId="77777777" w:rsidR="00EA7777" w:rsidRDefault="00CF12FC" w:rsidP="00CF12FC">
            <w:pPr>
              <w:jc w:val="center"/>
              <w:rPr>
                <w:rFonts w:eastAsia="Verdana" w:cstheme="minorHAnsi"/>
                <w:b/>
                <w:bCs/>
              </w:rPr>
            </w:pPr>
            <w:r>
              <w:rPr>
                <w:rFonts w:eastAsia="Verdana" w:cstheme="minorHAnsi"/>
                <w:b/>
                <w:bCs/>
              </w:rPr>
              <w:t>T</w:t>
            </w:r>
            <w:r w:rsidRPr="008F0A84">
              <w:rPr>
                <w:rFonts w:eastAsia="Verdana" w:cstheme="minorHAnsi"/>
                <w:b/>
                <w:bCs/>
              </w:rPr>
              <w:t xml:space="preserve">erülete </w:t>
            </w:r>
          </w:p>
          <w:p w14:paraId="77298B9F" w14:textId="1035F74C" w:rsidR="00CF12FC" w:rsidRPr="008F0A84" w:rsidRDefault="00CF12FC" w:rsidP="00CF12FC">
            <w:pPr>
              <w:jc w:val="center"/>
              <w:rPr>
                <w:rFonts w:eastAsia="Verdana" w:cstheme="minorHAnsi"/>
                <w:b/>
                <w:bCs/>
              </w:rPr>
            </w:pPr>
            <w:r w:rsidRPr="008F0A84">
              <w:rPr>
                <w:rFonts w:eastAsia="Verdana" w:cstheme="minorHAnsi"/>
                <w:b/>
                <w:bCs/>
              </w:rPr>
              <w:t>(m</w:t>
            </w:r>
            <w:r w:rsidRPr="00162120">
              <w:rPr>
                <w:rFonts w:eastAsia="Verdana" w:cstheme="minorHAnsi"/>
                <w:b/>
                <w:bCs/>
                <w:vertAlign w:val="superscript"/>
              </w:rPr>
              <w:t>2</w:t>
            </w:r>
            <w:r w:rsidRPr="008F0A84">
              <w:rPr>
                <w:rFonts w:eastAsia="Verdana" w:cstheme="minorHAnsi"/>
                <w:b/>
                <w:bCs/>
              </w:rPr>
              <w:t>) / db</w:t>
            </w:r>
          </w:p>
        </w:tc>
        <w:tc>
          <w:tcPr>
            <w:tcW w:w="3021" w:type="dxa"/>
            <w:shd w:val="clear" w:color="auto" w:fill="DEEAF6" w:themeFill="accent1" w:themeFillTint="33"/>
          </w:tcPr>
          <w:p w14:paraId="0FDE4B79" w14:textId="77777777" w:rsidR="00CF12FC" w:rsidRPr="008F0A84" w:rsidRDefault="00CF12FC" w:rsidP="00CF12FC">
            <w:pPr>
              <w:jc w:val="center"/>
              <w:rPr>
                <w:rFonts w:eastAsia="Verdana" w:cstheme="minorHAnsi"/>
                <w:b/>
                <w:bCs/>
              </w:rPr>
            </w:pPr>
            <w:r>
              <w:rPr>
                <w:rFonts w:eastAsia="Verdana" w:cstheme="minorHAnsi"/>
                <w:b/>
                <w:bCs/>
              </w:rPr>
              <w:t>K</w:t>
            </w:r>
            <w:r w:rsidRPr="008F0A84">
              <w:rPr>
                <w:rFonts w:eastAsia="Verdana" w:cstheme="minorHAnsi"/>
                <w:b/>
                <w:bCs/>
              </w:rPr>
              <w:t>apacitása</w:t>
            </w:r>
          </w:p>
        </w:tc>
      </w:tr>
      <w:tr w:rsidR="00CF12FC" w14:paraId="2CACDC66" w14:textId="77777777" w:rsidTr="00CF12FC">
        <w:tc>
          <w:tcPr>
            <w:tcW w:w="3020" w:type="dxa"/>
          </w:tcPr>
          <w:p w14:paraId="146E8E9D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Férfi vizesblokk 1</w:t>
            </w:r>
          </w:p>
        </w:tc>
        <w:tc>
          <w:tcPr>
            <w:tcW w:w="3021" w:type="dxa"/>
          </w:tcPr>
          <w:p w14:paraId="7061E809" w14:textId="5471AA61" w:rsidR="00CF12FC" w:rsidRPr="003C7FD9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/>
                <w:iCs/>
                <w:color w:val="000000"/>
                <w:w w:val="101"/>
              </w:rPr>
            </w:pP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>30 m2</w:t>
            </w:r>
          </w:p>
        </w:tc>
        <w:tc>
          <w:tcPr>
            <w:tcW w:w="3021" w:type="dxa"/>
          </w:tcPr>
          <w:p w14:paraId="770F9AA6" w14:textId="6BE1037E" w:rsidR="00CF12FC" w:rsidRPr="003C7FD9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/>
                <w:iCs/>
                <w:color w:val="000000"/>
                <w:w w:val="101"/>
              </w:rPr>
            </w:pP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3 db kézmosó, 3 felnőtt </w:t>
            </w:r>
            <w:proofErr w:type="spellStart"/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>wc</w:t>
            </w:r>
            <w:proofErr w:type="spellEnd"/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, 4 piszoár, 1 </w:t>
            </w:r>
            <w:r w:rsidR="00CF12FC" w:rsidRPr="003C7FD9">
              <w:rPr>
                <w:rFonts w:eastAsia="Verdana" w:cstheme="minorHAnsi"/>
                <w:i/>
                <w:iCs/>
                <w:color w:val="000000"/>
                <w:w w:val="101"/>
              </w:rPr>
              <w:t>beltéri zuhanyzó</w:t>
            </w:r>
          </w:p>
        </w:tc>
      </w:tr>
      <w:tr w:rsidR="00CF12FC" w14:paraId="519F958E" w14:textId="77777777" w:rsidTr="0028369D">
        <w:tc>
          <w:tcPr>
            <w:tcW w:w="3020" w:type="dxa"/>
          </w:tcPr>
          <w:p w14:paraId="7E9005E6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Férfi vizesblokk 2</w:t>
            </w:r>
          </w:p>
        </w:tc>
        <w:tc>
          <w:tcPr>
            <w:tcW w:w="3021" w:type="dxa"/>
            <w:shd w:val="clear" w:color="auto" w:fill="auto"/>
          </w:tcPr>
          <w:p w14:paraId="763F4861" w14:textId="460E80B9" w:rsidR="00CF12FC" w:rsidRPr="008D3640" w:rsidRDefault="004123B9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w w:val="101"/>
              </w:rPr>
            </w:pPr>
            <w:r w:rsidRPr="008D3640">
              <w:rPr>
                <w:rFonts w:eastAsia="Verdana" w:cstheme="minorHAnsi"/>
                <w:w w:val="101"/>
              </w:rPr>
              <w:t>33 m2</w:t>
            </w:r>
          </w:p>
        </w:tc>
        <w:tc>
          <w:tcPr>
            <w:tcW w:w="3021" w:type="dxa"/>
            <w:shd w:val="clear" w:color="auto" w:fill="auto"/>
          </w:tcPr>
          <w:p w14:paraId="74C8ACF1" w14:textId="1CD246CE" w:rsidR="00CF12FC" w:rsidRPr="008D3640" w:rsidRDefault="004123B9" w:rsidP="004123B9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w w:val="101"/>
              </w:rPr>
            </w:pPr>
            <w:r w:rsidRPr="008D3640">
              <w:rPr>
                <w:rFonts w:eastAsia="Verdana" w:cstheme="minorHAnsi"/>
                <w:w w:val="101"/>
              </w:rPr>
              <w:t xml:space="preserve">4 db zuhany, 5 db mosdó, 4 db </w:t>
            </w:r>
            <w:proofErr w:type="spellStart"/>
            <w:r w:rsidRPr="008D3640">
              <w:rPr>
                <w:rFonts w:eastAsia="Verdana" w:cstheme="minorHAnsi"/>
                <w:w w:val="101"/>
              </w:rPr>
              <w:t>wc</w:t>
            </w:r>
            <w:proofErr w:type="spellEnd"/>
            <w:r w:rsidRPr="008D3640">
              <w:rPr>
                <w:rFonts w:eastAsia="Verdana" w:cstheme="minorHAnsi"/>
                <w:w w:val="101"/>
              </w:rPr>
              <w:t>, 4 db piszoár, 1 db kézmosó</w:t>
            </w:r>
          </w:p>
        </w:tc>
      </w:tr>
      <w:tr w:rsidR="00CF12FC" w14:paraId="3B406F8C" w14:textId="77777777" w:rsidTr="00CF12FC">
        <w:tc>
          <w:tcPr>
            <w:tcW w:w="3020" w:type="dxa"/>
          </w:tcPr>
          <w:p w14:paraId="72395A19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Női vizesblokk 1</w:t>
            </w:r>
          </w:p>
        </w:tc>
        <w:tc>
          <w:tcPr>
            <w:tcW w:w="3021" w:type="dxa"/>
          </w:tcPr>
          <w:p w14:paraId="1D427868" w14:textId="794D9ECB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30m2</w:t>
            </w:r>
          </w:p>
        </w:tc>
        <w:tc>
          <w:tcPr>
            <w:tcW w:w="3021" w:type="dxa"/>
          </w:tcPr>
          <w:p w14:paraId="1A11E30F" w14:textId="4866DF1A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3 db kézmosó, 6 db női WC, 1 db beltéri zuhanyzó</w:t>
            </w:r>
          </w:p>
        </w:tc>
      </w:tr>
      <w:tr w:rsidR="00CF12FC" w14:paraId="47C83CDC" w14:textId="77777777" w:rsidTr="0028369D">
        <w:tc>
          <w:tcPr>
            <w:tcW w:w="3020" w:type="dxa"/>
          </w:tcPr>
          <w:p w14:paraId="32041112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lastRenderedPageBreak/>
              <w:t>Női vizesblokk 2</w:t>
            </w:r>
          </w:p>
        </w:tc>
        <w:tc>
          <w:tcPr>
            <w:tcW w:w="3021" w:type="dxa"/>
            <w:shd w:val="clear" w:color="auto" w:fill="auto"/>
          </w:tcPr>
          <w:p w14:paraId="610FB6C1" w14:textId="317535C8" w:rsidR="00CF12FC" w:rsidRPr="008D3640" w:rsidRDefault="004123B9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w w:val="101"/>
              </w:rPr>
            </w:pPr>
            <w:r w:rsidRPr="008D3640">
              <w:rPr>
                <w:rFonts w:eastAsia="Verdana" w:cstheme="minorHAnsi"/>
                <w:w w:val="101"/>
              </w:rPr>
              <w:t>32 m2</w:t>
            </w:r>
          </w:p>
        </w:tc>
        <w:tc>
          <w:tcPr>
            <w:tcW w:w="3021" w:type="dxa"/>
            <w:shd w:val="clear" w:color="auto" w:fill="auto"/>
          </w:tcPr>
          <w:p w14:paraId="32E2F470" w14:textId="749D756A" w:rsidR="00CF12FC" w:rsidRPr="008D3640" w:rsidRDefault="004123B9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w w:val="101"/>
              </w:rPr>
            </w:pPr>
            <w:r w:rsidRPr="008D3640">
              <w:rPr>
                <w:rFonts w:eastAsia="Verdana" w:cstheme="minorHAnsi"/>
                <w:w w:val="101"/>
              </w:rPr>
              <w:t xml:space="preserve">4 db zuhany, 5 db mosdó, 6 db </w:t>
            </w:r>
            <w:proofErr w:type="spellStart"/>
            <w:r w:rsidRPr="008D3640">
              <w:rPr>
                <w:rFonts w:eastAsia="Verdana" w:cstheme="minorHAnsi"/>
                <w:w w:val="101"/>
              </w:rPr>
              <w:t>wc</w:t>
            </w:r>
            <w:proofErr w:type="spellEnd"/>
            <w:r w:rsidRPr="008D3640">
              <w:rPr>
                <w:rFonts w:eastAsia="Verdana" w:cstheme="minorHAnsi"/>
                <w:w w:val="101"/>
              </w:rPr>
              <w:t>, 1 db kézmosó</w:t>
            </w:r>
          </w:p>
        </w:tc>
      </w:tr>
      <w:tr w:rsidR="00CF12FC" w14:paraId="3489AD50" w14:textId="77777777" w:rsidTr="00CF12FC">
        <w:tc>
          <w:tcPr>
            <w:tcW w:w="3020" w:type="dxa"/>
          </w:tcPr>
          <w:p w14:paraId="67D3AB65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Családi mosdó</w:t>
            </w:r>
          </w:p>
        </w:tc>
        <w:tc>
          <w:tcPr>
            <w:tcW w:w="3021" w:type="dxa"/>
          </w:tcPr>
          <w:p w14:paraId="3E633BFA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0000AA16" w14:textId="20926C0A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1 db </w:t>
            </w:r>
          </w:p>
        </w:tc>
      </w:tr>
      <w:tr w:rsidR="00CF12FC" w14:paraId="683C5749" w14:textId="77777777" w:rsidTr="00CF12FC">
        <w:tc>
          <w:tcPr>
            <w:tcW w:w="3020" w:type="dxa"/>
          </w:tcPr>
          <w:p w14:paraId="20CAAD0F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Akadálymentes mosdó</w:t>
            </w:r>
          </w:p>
        </w:tc>
        <w:tc>
          <w:tcPr>
            <w:tcW w:w="3021" w:type="dxa"/>
          </w:tcPr>
          <w:p w14:paraId="1A5DD54B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1CCC649B" w14:textId="28B451C9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 db</w:t>
            </w:r>
          </w:p>
        </w:tc>
      </w:tr>
      <w:tr w:rsidR="00CF12FC" w14:paraId="5BEF55B2" w14:textId="77777777" w:rsidTr="00CF12FC">
        <w:tc>
          <w:tcPr>
            <w:tcW w:w="3020" w:type="dxa"/>
          </w:tcPr>
          <w:p w14:paraId="6DED8893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Beltéri öltöző</w:t>
            </w:r>
          </w:p>
        </w:tc>
        <w:tc>
          <w:tcPr>
            <w:tcW w:w="3021" w:type="dxa"/>
          </w:tcPr>
          <w:p w14:paraId="4C9D4F4F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49F876B8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F12FC" w14:paraId="59785BCF" w14:textId="77777777" w:rsidTr="00CF12FC">
        <w:tc>
          <w:tcPr>
            <w:tcW w:w="3020" w:type="dxa"/>
          </w:tcPr>
          <w:p w14:paraId="07B77A3D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Öltözőkabin (kültéri)</w:t>
            </w:r>
          </w:p>
        </w:tc>
        <w:tc>
          <w:tcPr>
            <w:tcW w:w="3021" w:type="dxa"/>
          </w:tcPr>
          <w:p w14:paraId="24D93135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3B4176D3" w14:textId="2174DF55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 db</w:t>
            </w:r>
          </w:p>
        </w:tc>
      </w:tr>
      <w:tr w:rsidR="00CF12FC" w14:paraId="4BBB58C4" w14:textId="77777777" w:rsidTr="00CF12FC">
        <w:tc>
          <w:tcPr>
            <w:tcW w:w="3020" w:type="dxa"/>
          </w:tcPr>
          <w:p w14:paraId="79670843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Baba-mama szoba</w:t>
            </w:r>
          </w:p>
        </w:tc>
        <w:tc>
          <w:tcPr>
            <w:tcW w:w="3021" w:type="dxa"/>
          </w:tcPr>
          <w:p w14:paraId="00B4DA0B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351D9A75" w14:textId="4FC0436B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 db</w:t>
            </w:r>
          </w:p>
        </w:tc>
      </w:tr>
      <w:tr w:rsidR="00CF12FC" w14:paraId="42AA8162" w14:textId="77777777" w:rsidTr="00CF12FC">
        <w:tc>
          <w:tcPr>
            <w:tcW w:w="3020" w:type="dxa"/>
          </w:tcPr>
          <w:p w14:paraId="6D492982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Kültéri zuhanyzó</w:t>
            </w:r>
          </w:p>
        </w:tc>
        <w:tc>
          <w:tcPr>
            <w:tcW w:w="3021" w:type="dxa"/>
          </w:tcPr>
          <w:p w14:paraId="2ACA61B4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31130B6F" w14:textId="6F36FE67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 db</w:t>
            </w:r>
          </w:p>
        </w:tc>
      </w:tr>
      <w:tr w:rsidR="00CF12FC" w14:paraId="3576959E" w14:textId="77777777" w:rsidTr="00CF12FC">
        <w:tc>
          <w:tcPr>
            <w:tcW w:w="3020" w:type="dxa"/>
          </w:tcPr>
          <w:p w14:paraId="22326133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Vízbejutást segítő eszköz (lépcső; napozó/ vízbejutást segítő/ akadálymentes stég)</w:t>
            </w:r>
          </w:p>
        </w:tc>
        <w:tc>
          <w:tcPr>
            <w:tcW w:w="3021" w:type="dxa"/>
          </w:tcPr>
          <w:p w14:paraId="01C797C8" w14:textId="2BCAA596" w:rsidR="00CF12FC" w:rsidRPr="003C7FD9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/>
                <w:iCs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61167440" w14:textId="7C68F829" w:rsidR="00CF12FC" w:rsidRDefault="00A12D6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 db napozóstég, 1 db lépcsővel</w:t>
            </w:r>
          </w:p>
        </w:tc>
      </w:tr>
      <w:tr w:rsidR="00CF12FC" w14:paraId="756A594E" w14:textId="77777777" w:rsidTr="00CF12FC">
        <w:tc>
          <w:tcPr>
            <w:tcW w:w="3020" w:type="dxa"/>
          </w:tcPr>
          <w:p w14:paraId="21569B21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Játszótér</w:t>
            </w:r>
          </w:p>
        </w:tc>
        <w:tc>
          <w:tcPr>
            <w:tcW w:w="3021" w:type="dxa"/>
          </w:tcPr>
          <w:p w14:paraId="1289F478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51744AE7" w14:textId="2B9CBA14" w:rsidR="00CF12FC" w:rsidRDefault="00801CB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 db</w:t>
            </w:r>
          </w:p>
        </w:tc>
      </w:tr>
      <w:tr w:rsidR="00CF12FC" w14:paraId="67BF97DD" w14:textId="77777777" w:rsidTr="00CF12FC">
        <w:tc>
          <w:tcPr>
            <w:tcW w:w="3020" w:type="dxa"/>
          </w:tcPr>
          <w:p w14:paraId="0BF0F9EE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Sportpálya</w:t>
            </w:r>
          </w:p>
        </w:tc>
        <w:tc>
          <w:tcPr>
            <w:tcW w:w="3021" w:type="dxa"/>
          </w:tcPr>
          <w:p w14:paraId="36B0C4DA" w14:textId="71A5F072" w:rsidR="00CF12FC" w:rsidRPr="00801CB7" w:rsidRDefault="00CF12FC" w:rsidP="00FF1677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Cs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367CAB2C" w14:textId="0606295F" w:rsidR="00CF12FC" w:rsidRDefault="00766828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01CB7">
              <w:rPr>
                <w:rFonts w:eastAsia="Verdana" w:cstheme="minorHAnsi"/>
                <w:iCs/>
                <w:color w:val="000000"/>
                <w:w w:val="101"/>
              </w:rPr>
              <w:t>1 db</w:t>
            </w:r>
            <w:r>
              <w:rPr>
                <w:rFonts w:eastAsia="Verdana" w:cstheme="minorHAnsi"/>
                <w:iCs/>
                <w:color w:val="000000"/>
                <w:w w:val="101"/>
              </w:rPr>
              <w:t xml:space="preserve"> </w:t>
            </w:r>
            <w:r w:rsidRPr="00801CB7">
              <w:rPr>
                <w:rFonts w:eastAsia="Verdana" w:cstheme="minorHAnsi"/>
                <w:iCs/>
                <w:color w:val="000000"/>
                <w:w w:val="101"/>
              </w:rPr>
              <w:t>strandröplabda pálya</w:t>
            </w:r>
          </w:p>
        </w:tc>
      </w:tr>
      <w:tr w:rsidR="00CF12FC" w14:paraId="21ED84A6" w14:textId="77777777" w:rsidTr="00CF12FC">
        <w:tc>
          <w:tcPr>
            <w:tcW w:w="3020" w:type="dxa"/>
          </w:tcPr>
          <w:p w14:paraId="3C31F42B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Kerékpártároló</w:t>
            </w:r>
          </w:p>
        </w:tc>
        <w:tc>
          <w:tcPr>
            <w:tcW w:w="3021" w:type="dxa"/>
          </w:tcPr>
          <w:p w14:paraId="6370EB43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7DFE5AC7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F12FC" w14:paraId="2B7A9253" w14:textId="77777777" w:rsidTr="00CF12FC">
        <w:tc>
          <w:tcPr>
            <w:tcW w:w="3020" w:type="dxa"/>
          </w:tcPr>
          <w:p w14:paraId="30068DA0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Egyéb (pl. parkolási kapacitás)</w:t>
            </w:r>
          </w:p>
        </w:tc>
        <w:tc>
          <w:tcPr>
            <w:tcW w:w="3021" w:type="dxa"/>
          </w:tcPr>
          <w:p w14:paraId="06740B3F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2CE01461" w14:textId="47A38AC7" w:rsidR="00CF12FC" w:rsidRDefault="00801CB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8D3640">
              <w:rPr>
                <w:rFonts w:eastAsia="Verdana" w:cstheme="minorHAnsi"/>
                <w:w w:val="101"/>
              </w:rPr>
              <w:t>15 db parkoló</w:t>
            </w:r>
            <w:r w:rsidR="00CB6BCB" w:rsidRPr="008D3640">
              <w:rPr>
                <w:rFonts w:eastAsia="Verdana" w:cstheme="minorHAnsi"/>
                <w:w w:val="101"/>
              </w:rPr>
              <w:t xml:space="preserve"> fizetős parkoló a strand területén belül. A strand előtt 200 ingyenes parkolóhely található</w:t>
            </w:r>
            <w:r w:rsidR="008D3640">
              <w:rPr>
                <w:rFonts w:eastAsia="Verdana" w:cstheme="minorHAnsi"/>
                <w:w w:val="101"/>
              </w:rPr>
              <w:t>.</w:t>
            </w:r>
          </w:p>
        </w:tc>
      </w:tr>
      <w:tr w:rsidR="00CF12FC" w14:paraId="1926B8D1" w14:textId="77777777" w:rsidTr="00CF12FC">
        <w:tc>
          <w:tcPr>
            <w:tcW w:w="3020" w:type="dxa"/>
          </w:tcPr>
          <w:p w14:paraId="184C3FC3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4036EBDD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160356D4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F12FC" w14:paraId="106BAD67" w14:textId="77777777" w:rsidTr="00CF12FC">
        <w:tc>
          <w:tcPr>
            <w:tcW w:w="3020" w:type="dxa"/>
          </w:tcPr>
          <w:p w14:paraId="603D89C0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33DA7F57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3021" w:type="dxa"/>
          </w:tcPr>
          <w:p w14:paraId="6053F85B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</w:tbl>
    <w:p w14:paraId="18C585B6" w14:textId="77777777" w:rsidR="00CF12FC" w:rsidRPr="000B439A" w:rsidRDefault="00CF12FC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color w:val="000000"/>
          <w:w w:val="10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2FC" w:rsidRPr="00DB771E" w14:paraId="68448221" w14:textId="77777777" w:rsidTr="00CF12F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6CA74665" w14:textId="65FCEEAA" w:rsidR="00CF12FC" w:rsidRPr="00DB771E" w:rsidRDefault="00CF12FC" w:rsidP="00CF12FC">
            <w:pPr>
              <w:jc w:val="both"/>
              <w:rPr>
                <w:rFonts w:cstheme="minorHAnsi"/>
                <w:b/>
              </w:rPr>
            </w:pPr>
            <w:bookmarkStart w:id="2" w:name="_Hlk47538260"/>
            <w:r>
              <w:rPr>
                <w:rFonts w:cstheme="minorHAnsi"/>
                <w:b/>
              </w:rPr>
              <w:t xml:space="preserve">4.2. </w:t>
            </w:r>
            <w:r w:rsidRPr="00FF4134">
              <w:rPr>
                <w:rFonts w:cstheme="minorHAnsi"/>
                <w:b/>
              </w:rPr>
              <w:t>A fejlesztési helyszín meglévő szolgáltatás-kínálatának bemutatása</w:t>
            </w:r>
          </w:p>
        </w:tc>
      </w:tr>
    </w:tbl>
    <w:bookmarkEnd w:id="2"/>
    <w:p w14:paraId="27412C7E" w14:textId="6AD1FF60" w:rsidR="00CF12FC" w:rsidRPr="00FF2146" w:rsidRDefault="00CF12FC" w:rsidP="00FF2146">
      <w:pPr>
        <w:spacing w:after="0" w:line="240" w:lineRule="auto"/>
        <w:jc w:val="both"/>
        <w:rPr>
          <w:rFonts w:cstheme="minorHAnsi"/>
        </w:rPr>
      </w:pPr>
      <w:r w:rsidRPr="00922545">
        <w:rPr>
          <w:rFonts w:eastAsia="Verdana" w:cstheme="minorHAnsi"/>
          <w:color w:val="000000"/>
          <w:w w:val="101"/>
        </w:rPr>
        <w:t xml:space="preserve">Kérjük, </w:t>
      </w:r>
      <w:r>
        <w:rPr>
          <w:rFonts w:eastAsia="Verdana" w:cstheme="minorHAnsi"/>
          <w:color w:val="000000"/>
          <w:w w:val="101"/>
        </w:rPr>
        <w:t>ismertesse a strandon jelenleg elérhető ingyenes és fizetős szolgáltatásokat</w:t>
      </w:r>
      <w:r w:rsidRPr="00922545">
        <w:rPr>
          <w:rFonts w:eastAsia="Verdana" w:cstheme="minorHAnsi"/>
          <w:color w:val="000000"/>
          <w:w w:val="101"/>
        </w:rPr>
        <w:t xml:space="preserve"> </w:t>
      </w:r>
      <w:r>
        <w:rPr>
          <w:rFonts w:eastAsia="Verdana" w:cstheme="minorHAnsi"/>
          <w:i/>
          <w:iCs/>
          <w:color w:val="000000"/>
          <w:w w:val="101"/>
        </w:rPr>
        <w:t xml:space="preserve">(pl. étterem, büfé, kajak-kenu/vízibicikli/kerékpár kölcsönzés, értékmegőrzés, </w:t>
      </w:r>
      <w:proofErr w:type="spellStart"/>
      <w:r>
        <w:rPr>
          <w:rFonts w:eastAsia="Verdana" w:cstheme="minorHAnsi"/>
          <w:i/>
          <w:iCs/>
          <w:color w:val="000000"/>
          <w:w w:val="101"/>
        </w:rPr>
        <w:t>wifi</w:t>
      </w:r>
      <w:proofErr w:type="spellEnd"/>
      <w:r>
        <w:rPr>
          <w:rFonts w:eastAsia="Verdana" w:cstheme="minorHAnsi"/>
          <w:i/>
          <w:iCs/>
          <w:color w:val="000000"/>
          <w:w w:val="101"/>
        </w:rPr>
        <w:t>, napágy/napernyő bérlés, gyermek programok, animáció stb.)</w:t>
      </w:r>
      <w:r w:rsidR="00060B7B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060B7B" w:rsidRPr="0014409B">
        <w:rPr>
          <w:rFonts w:cstheme="minorHAnsi"/>
          <w:i/>
          <w:iCs/>
        </w:rPr>
        <w:t>(</w:t>
      </w:r>
      <w:r w:rsidR="00060B7B" w:rsidRPr="0014409B">
        <w:rPr>
          <w:rFonts w:eastAsia="Verdana" w:cstheme="minorHAnsi"/>
          <w:bCs/>
          <w:i/>
          <w:iCs/>
          <w:color w:val="000000"/>
          <w:w w:val="101"/>
        </w:rPr>
        <w:t>A táblázat bővíthető!</w:t>
      </w:r>
      <w:r w:rsidR="00060B7B">
        <w:rPr>
          <w:rFonts w:eastAsia="Verdana" w:cstheme="minorHAnsi"/>
          <w:bCs/>
          <w:i/>
          <w:iCs/>
          <w:color w:val="000000"/>
          <w:w w:val="101"/>
        </w:rPr>
        <w:t>)</w:t>
      </w: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CF12FC" w:rsidRPr="004604E0" w14:paraId="4A8DA15E" w14:textId="77777777" w:rsidTr="00CF12FC">
        <w:tc>
          <w:tcPr>
            <w:tcW w:w="3020" w:type="dxa"/>
            <w:shd w:val="clear" w:color="auto" w:fill="DEEAF6" w:themeFill="accent1" w:themeFillTint="33"/>
          </w:tcPr>
          <w:p w14:paraId="0A54A4F5" w14:textId="77777777" w:rsidR="00CF12FC" w:rsidRPr="008F0A84" w:rsidRDefault="00CF12FC" w:rsidP="00CF12FC">
            <w:pPr>
              <w:jc w:val="center"/>
              <w:rPr>
                <w:rFonts w:eastAsia="Verdana" w:cstheme="minorHAnsi"/>
                <w:b/>
                <w:bCs/>
              </w:rPr>
            </w:pPr>
            <w:r>
              <w:rPr>
                <w:rFonts w:eastAsia="Verdana" w:cstheme="minorHAnsi"/>
                <w:b/>
                <w:bCs/>
              </w:rPr>
              <w:t>Szolgáltatás</w:t>
            </w:r>
            <w:r w:rsidRPr="008F0A84">
              <w:rPr>
                <w:rFonts w:eastAsia="Verdana" w:cstheme="minorHAnsi"/>
                <w:b/>
                <w:bCs/>
              </w:rPr>
              <w:t xml:space="preserve"> megnevezése </w:t>
            </w:r>
          </w:p>
        </w:tc>
        <w:tc>
          <w:tcPr>
            <w:tcW w:w="6047" w:type="dxa"/>
            <w:shd w:val="clear" w:color="auto" w:fill="DEEAF6" w:themeFill="accent1" w:themeFillTint="33"/>
          </w:tcPr>
          <w:p w14:paraId="6C4913E8" w14:textId="77777777" w:rsidR="00CF12FC" w:rsidRPr="008F0A84" w:rsidRDefault="00CF12FC" w:rsidP="00CF12FC">
            <w:pPr>
              <w:jc w:val="center"/>
              <w:rPr>
                <w:rFonts w:eastAsia="Verdana" w:cstheme="minorHAnsi"/>
                <w:b/>
                <w:bCs/>
              </w:rPr>
            </w:pPr>
            <w:r>
              <w:rPr>
                <w:rFonts w:eastAsia="Verdana" w:cstheme="minorHAnsi"/>
                <w:b/>
                <w:bCs/>
              </w:rPr>
              <w:t>Leírás (kapacitás, fizetős/ingyenes)</w:t>
            </w:r>
          </w:p>
        </w:tc>
      </w:tr>
      <w:tr w:rsidR="00CF12FC" w14:paraId="62E029A6" w14:textId="77777777" w:rsidTr="00CF12FC">
        <w:tc>
          <w:tcPr>
            <w:tcW w:w="3020" w:type="dxa"/>
          </w:tcPr>
          <w:p w14:paraId="3674772E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Vendéglátóegység</w:t>
            </w:r>
          </w:p>
        </w:tc>
        <w:tc>
          <w:tcPr>
            <w:tcW w:w="6047" w:type="dxa"/>
          </w:tcPr>
          <w:p w14:paraId="2D0CE5FF" w14:textId="3187E27E" w:rsidR="00CF12FC" w:rsidRPr="003C7FD9" w:rsidRDefault="00CF12FC" w:rsidP="00801CB7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/>
                <w:iCs/>
                <w:color w:val="000000"/>
                <w:w w:val="101"/>
              </w:rPr>
            </w:pP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 1 db </w:t>
            </w:r>
            <w:r w:rsidR="00801CB7">
              <w:rPr>
                <w:rFonts w:eastAsia="Verdana" w:cstheme="minorHAnsi"/>
                <w:i/>
                <w:iCs/>
                <w:color w:val="000000"/>
                <w:w w:val="101"/>
              </w:rPr>
              <w:t>30</w:t>
            </w: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 fős étterem, </w:t>
            </w:r>
            <w:r w:rsidR="00801CB7">
              <w:rPr>
                <w:rFonts w:eastAsia="Verdana" w:cstheme="minorHAnsi"/>
                <w:i/>
                <w:iCs/>
                <w:color w:val="000000"/>
                <w:w w:val="101"/>
              </w:rPr>
              <w:t>1</w:t>
            </w: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 db büfé</w:t>
            </w:r>
          </w:p>
        </w:tc>
      </w:tr>
      <w:tr w:rsidR="00CF12FC" w14:paraId="0E783282" w14:textId="77777777" w:rsidTr="00CF12FC">
        <w:tc>
          <w:tcPr>
            <w:tcW w:w="3020" w:type="dxa"/>
          </w:tcPr>
          <w:p w14:paraId="4CAAA01E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Sporteszköz kölcsönzés</w:t>
            </w:r>
          </w:p>
        </w:tc>
        <w:tc>
          <w:tcPr>
            <w:tcW w:w="6047" w:type="dxa"/>
          </w:tcPr>
          <w:p w14:paraId="48CD7E6F" w14:textId="1AB07956" w:rsidR="00CF12FC" w:rsidRPr="008F0A84" w:rsidRDefault="00801CB7" w:rsidP="00801CB7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/>
                <w:iCs/>
                <w:color w:val="000000"/>
                <w:w w:val="101"/>
              </w:rPr>
            </w:pP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>5 db vízibicikli</w:t>
            </w:r>
          </w:p>
        </w:tc>
      </w:tr>
      <w:tr w:rsidR="00CF12FC" w14:paraId="6187DC0A" w14:textId="77777777" w:rsidTr="00CF12FC">
        <w:tc>
          <w:tcPr>
            <w:tcW w:w="3020" w:type="dxa"/>
          </w:tcPr>
          <w:p w14:paraId="343651F6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Értékmegőrzés</w:t>
            </w:r>
          </w:p>
        </w:tc>
        <w:tc>
          <w:tcPr>
            <w:tcW w:w="6047" w:type="dxa"/>
          </w:tcPr>
          <w:p w14:paraId="22F30EB4" w14:textId="145947D5" w:rsidR="00CF12FC" w:rsidRDefault="00801CB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csomagszéf</w:t>
            </w:r>
          </w:p>
        </w:tc>
      </w:tr>
      <w:tr w:rsidR="00CF12FC" w14:paraId="2734BE11" w14:textId="77777777" w:rsidTr="00CF12FC">
        <w:tc>
          <w:tcPr>
            <w:tcW w:w="3020" w:type="dxa"/>
          </w:tcPr>
          <w:p w14:paraId="341164DE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proofErr w:type="spellStart"/>
            <w:r>
              <w:rPr>
                <w:rFonts w:eastAsia="Verdana" w:cstheme="minorHAnsi"/>
                <w:color w:val="000000"/>
                <w:w w:val="101"/>
              </w:rPr>
              <w:t>Wifi</w:t>
            </w:r>
            <w:proofErr w:type="spellEnd"/>
          </w:p>
        </w:tc>
        <w:tc>
          <w:tcPr>
            <w:tcW w:w="6047" w:type="dxa"/>
          </w:tcPr>
          <w:p w14:paraId="1A576E72" w14:textId="24ED30AD" w:rsidR="00CF12FC" w:rsidRPr="00793D72" w:rsidRDefault="00782B27" w:rsidP="00782B27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i/>
                <w:iCs/>
                <w:color w:val="000000"/>
                <w:w w:val="101"/>
              </w:rPr>
            </w:pPr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>a strand egész területén</w:t>
            </w:r>
            <w:r w:rsidR="00CF12FC" w:rsidRPr="00793D72"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 </w:t>
            </w:r>
            <w:proofErr w:type="spellStart"/>
            <w:r w:rsidR="00CF12FC" w:rsidRPr="00793D72">
              <w:rPr>
                <w:rFonts w:eastAsia="Verdana" w:cstheme="minorHAnsi"/>
                <w:i/>
                <w:iCs/>
                <w:color w:val="000000"/>
                <w:w w:val="101"/>
              </w:rPr>
              <w:t>Wifi</w:t>
            </w:r>
            <w:proofErr w:type="spellEnd"/>
            <w:r>
              <w:rPr>
                <w:rFonts w:eastAsia="Verdana" w:cstheme="minorHAnsi"/>
                <w:i/>
                <w:iCs/>
                <w:color w:val="000000"/>
                <w:w w:val="101"/>
              </w:rPr>
              <w:t xml:space="preserve">, </w:t>
            </w:r>
          </w:p>
        </w:tc>
      </w:tr>
      <w:tr w:rsidR="00CF12FC" w14:paraId="30FBA3D3" w14:textId="77777777" w:rsidTr="00CF12FC">
        <w:tc>
          <w:tcPr>
            <w:tcW w:w="3020" w:type="dxa"/>
          </w:tcPr>
          <w:p w14:paraId="2D6C63ED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Napágy/napernyő bérlés</w:t>
            </w:r>
          </w:p>
        </w:tc>
        <w:tc>
          <w:tcPr>
            <w:tcW w:w="6047" w:type="dxa"/>
          </w:tcPr>
          <w:p w14:paraId="32423518" w14:textId="402579AA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</w:tr>
      <w:tr w:rsidR="00CF12FC" w14:paraId="6DA2AACF" w14:textId="77777777" w:rsidTr="00CF12FC">
        <w:tc>
          <w:tcPr>
            <w:tcW w:w="3020" w:type="dxa"/>
          </w:tcPr>
          <w:p w14:paraId="40C8A1C8" w14:textId="77777777" w:rsidR="00CF12FC" w:rsidRDefault="00CF12FC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Egyéb</w:t>
            </w:r>
          </w:p>
        </w:tc>
        <w:tc>
          <w:tcPr>
            <w:tcW w:w="6047" w:type="dxa"/>
          </w:tcPr>
          <w:p w14:paraId="6BF33E1C" w14:textId="42FFA443" w:rsidR="00CF12FC" w:rsidRDefault="00801CB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kültéri </w:t>
            </w:r>
            <w:proofErr w:type="spellStart"/>
            <w:r>
              <w:rPr>
                <w:rFonts w:eastAsia="Verdana" w:cstheme="minorHAnsi"/>
                <w:color w:val="000000"/>
                <w:w w:val="101"/>
              </w:rPr>
              <w:t>fittness</w:t>
            </w:r>
            <w:proofErr w:type="spellEnd"/>
            <w:r>
              <w:rPr>
                <w:rFonts w:eastAsia="Verdana" w:cstheme="minorHAnsi"/>
                <w:color w:val="000000"/>
                <w:w w:val="101"/>
              </w:rPr>
              <w:t xml:space="preserve"> elemek, kültéri sakk</w:t>
            </w:r>
            <w:r w:rsidR="00CB6BCB" w:rsidRPr="004E2CA9">
              <w:rPr>
                <w:rFonts w:eastAsia="Verdana" w:cstheme="minorHAnsi"/>
                <w:w w:val="101"/>
              </w:rPr>
              <w:t xml:space="preserve">, minigolf, </w:t>
            </w:r>
            <w:proofErr w:type="spellStart"/>
            <w:r w:rsidR="00CB6BCB" w:rsidRPr="004E2CA9">
              <w:rPr>
                <w:rFonts w:eastAsia="Verdana" w:cstheme="minorHAnsi"/>
                <w:w w:val="101"/>
              </w:rPr>
              <w:t>petanqe</w:t>
            </w:r>
            <w:proofErr w:type="spellEnd"/>
          </w:p>
        </w:tc>
      </w:tr>
      <w:tr w:rsidR="00782B27" w14:paraId="3B03142B" w14:textId="77777777" w:rsidTr="00CF12FC">
        <w:tc>
          <w:tcPr>
            <w:tcW w:w="3020" w:type="dxa"/>
          </w:tcPr>
          <w:p w14:paraId="5AE33E9C" w14:textId="77777777" w:rsidR="00782B27" w:rsidRDefault="00782B2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</w:p>
        </w:tc>
        <w:tc>
          <w:tcPr>
            <w:tcW w:w="6047" w:type="dxa"/>
          </w:tcPr>
          <w:p w14:paraId="5AE5BFFC" w14:textId="4B1B0C29" w:rsidR="00782B27" w:rsidRDefault="00782B27" w:rsidP="00CF12FC">
            <w:pPr>
              <w:tabs>
                <w:tab w:val="left" w:pos="9781"/>
              </w:tabs>
              <w:spacing w:before="120" w:after="120" w:line="241" w:lineRule="auto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animáció</w:t>
            </w:r>
          </w:p>
        </w:tc>
      </w:tr>
    </w:tbl>
    <w:p w14:paraId="7CBD54F0" w14:textId="2B8FC794" w:rsidR="00CF12FC" w:rsidRDefault="00CF12FC" w:rsidP="00CF12FC">
      <w:pPr>
        <w:tabs>
          <w:tab w:val="left" w:pos="9781"/>
        </w:tabs>
        <w:spacing w:before="120" w:after="120" w:line="241" w:lineRule="auto"/>
        <w:jc w:val="both"/>
        <w:rPr>
          <w:rFonts w:eastAsia="Verdana" w:cstheme="minorHAnsi"/>
          <w:i/>
          <w:iCs/>
          <w:color w:val="000000"/>
          <w:w w:val="101"/>
        </w:rPr>
      </w:pPr>
    </w:p>
    <w:p w14:paraId="45E83528" w14:textId="784C28CD" w:rsidR="00060B7B" w:rsidRDefault="00060B7B" w:rsidP="00CF12FC">
      <w:pPr>
        <w:tabs>
          <w:tab w:val="left" w:pos="9781"/>
        </w:tabs>
        <w:spacing w:before="120" w:after="120" w:line="241" w:lineRule="auto"/>
        <w:jc w:val="both"/>
        <w:rPr>
          <w:rFonts w:eastAsia="Verdana" w:cstheme="minorHAnsi"/>
          <w:i/>
          <w:iCs/>
          <w:color w:val="000000"/>
          <w:w w:val="101"/>
        </w:rPr>
      </w:pPr>
    </w:p>
    <w:p w14:paraId="1CC6488B" w14:textId="77777777" w:rsidR="00060B7B" w:rsidRPr="00FE591F" w:rsidRDefault="00060B7B" w:rsidP="00CF12FC">
      <w:pPr>
        <w:tabs>
          <w:tab w:val="left" w:pos="9781"/>
        </w:tabs>
        <w:spacing w:before="120" w:after="120" w:line="241" w:lineRule="auto"/>
        <w:jc w:val="both"/>
        <w:rPr>
          <w:rFonts w:eastAsia="Verdana" w:cstheme="minorHAnsi"/>
          <w:i/>
          <w:iCs/>
          <w:color w:val="000000"/>
          <w:w w:val="10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12FC" w:rsidRPr="00DB771E" w14:paraId="250F3382" w14:textId="77777777" w:rsidTr="00CF12F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067080F0" w14:textId="21013FD4" w:rsidR="00CF12FC" w:rsidRPr="00DB771E" w:rsidRDefault="00CF12FC" w:rsidP="00CF12F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4.3. </w:t>
            </w:r>
            <w:r w:rsidRPr="00FF4134">
              <w:rPr>
                <w:rFonts w:cstheme="minorHAnsi"/>
                <w:b/>
              </w:rPr>
              <w:t>Helyzetértékelés</w:t>
            </w:r>
            <w:r>
              <w:rPr>
                <w:rFonts w:cstheme="minorHAnsi"/>
                <w:b/>
              </w:rPr>
              <w:t xml:space="preserve"> </w:t>
            </w:r>
            <w:r w:rsidRPr="00FF4134">
              <w:rPr>
                <w:rFonts w:cstheme="minorHAnsi"/>
                <w:b/>
              </w:rPr>
              <w:t>- A fejlesztési igény megalapozása</w:t>
            </w:r>
          </w:p>
        </w:tc>
      </w:tr>
    </w:tbl>
    <w:p w14:paraId="5337BE2B" w14:textId="475D57B0" w:rsidR="00CF12FC" w:rsidRPr="00FF2146" w:rsidRDefault="00CF12FC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i/>
          <w:iCs/>
          <w:color w:val="000000"/>
          <w:w w:val="101"/>
        </w:rPr>
      </w:pPr>
      <w:r w:rsidRPr="00FF2146">
        <w:rPr>
          <w:rFonts w:eastAsia="Verdana" w:cstheme="minorHAnsi"/>
          <w:i/>
          <w:iCs/>
          <w:color w:val="000000"/>
          <w:w w:val="101"/>
        </w:rPr>
        <w:t>Kérjük, ismertesse a fejlesztéssel érintett település általános turisztikai teljesítményét, azaz az általános keresleti és kínálati (KSH statisztikai) adatokat (2017-2019 időszakra vonatkozó vendégéjszakaszám, tartózkodási idő, a belföldi-külföldi turisták megoszlása, a térség főbb turisztikai termékei, attrakciói) és mutassa be a strand iránti keresletet, annak célcsoportjait, valamint azonosítsa a strand versenytársait és indokolja a fejlesztés szükségességét (min. 3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Pr="00FF2146">
        <w:rPr>
          <w:rFonts w:eastAsia="Verdana" w:cstheme="minorHAnsi"/>
          <w:i/>
          <w:iCs/>
          <w:color w:val="000000"/>
          <w:w w:val="101"/>
        </w:rPr>
        <w:t xml:space="preserve">000- </w:t>
      </w:r>
      <w:proofErr w:type="spellStart"/>
      <w:r w:rsidRPr="00FF2146">
        <w:rPr>
          <w:rFonts w:eastAsia="Verdana" w:cstheme="minorHAnsi"/>
          <w:i/>
          <w:iCs/>
          <w:color w:val="000000"/>
          <w:w w:val="101"/>
        </w:rPr>
        <w:t>max</w:t>
      </w:r>
      <w:proofErr w:type="spellEnd"/>
      <w:r w:rsidRPr="00FF2146">
        <w:rPr>
          <w:rFonts w:eastAsia="Verdana" w:cstheme="minorHAnsi"/>
          <w:i/>
          <w:iCs/>
          <w:color w:val="000000"/>
          <w:w w:val="101"/>
        </w:rPr>
        <w:t>. 7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Pr="00FF2146">
        <w:rPr>
          <w:rFonts w:eastAsia="Verdana" w:cstheme="minorHAnsi"/>
          <w:i/>
          <w:iCs/>
          <w:color w:val="000000"/>
          <w:w w:val="101"/>
        </w:rPr>
        <w:t>000 karakter)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CF12FC" w:rsidRPr="00594A55" w14:paraId="665BF544" w14:textId="77777777" w:rsidTr="00CF12FC">
        <w:tc>
          <w:tcPr>
            <w:tcW w:w="9067" w:type="dxa"/>
            <w:tcBorders>
              <w:bottom w:val="single" w:sz="4" w:space="0" w:color="auto"/>
            </w:tcBorders>
          </w:tcPr>
          <w:p w14:paraId="7FD3CBF1" w14:textId="7651E7F7" w:rsidR="00EF5C2B" w:rsidRDefault="00EB5DAB" w:rsidP="00081788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projekt </w:t>
            </w:r>
            <w:r w:rsidRPr="00EB5DAB">
              <w:rPr>
                <w:rFonts w:cstheme="minorHAnsi"/>
                <w:b/>
                <w:iCs/>
                <w:sz w:val="24"/>
                <w:szCs w:val="24"/>
              </w:rPr>
              <w:t>helyszín</w:t>
            </w:r>
            <w:r>
              <w:rPr>
                <w:rFonts w:cstheme="minorHAnsi"/>
                <w:iCs/>
                <w:sz w:val="24"/>
                <w:szCs w:val="24"/>
              </w:rPr>
              <w:t xml:space="preserve">e a Balaton régióhoz, mint </w:t>
            </w:r>
            <w:r w:rsidRPr="00EB5DAB">
              <w:rPr>
                <w:rFonts w:cstheme="minorHAnsi"/>
                <w:b/>
                <w:iCs/>
                <w:sz w:val="24"/>
                <w:szCs w:val="24"/>
              </w:rPr>
              <w:t>kiemelt turisztikai térséghez tartozik</w:t>
            </w:r>
            <w:r>
              <w:rPr>
                <w:rFonts w:cstheme="minorHAnsi"/>
                <w:iCs/>
                <w:sz w:val="24"/>
                <w:szCs w:val="24"/>
              </w:rPr>
              <w:t xml:space="preserve">. A csendes balatoni község a túlzsúfolt, nyüzsgő balatoni városokhoz képest </w:t>
            </w:r>
            <w:r w:rsidR="00EF5C2B" w:rsidRPr="00CB0320">
              <w:rPr>
                <w:rFonts w:cstheme="minorHAnsi"/>
                <w:iCs/>
                <w:sz w:val="24"/>
                <w:szCs w:val="24"/>
              </w:rPr>
              <w:t xml:space="preserve">a települést </w:t>
            </w:r>
            <w:proofErr w:type="spellStart"/>
            <w:r w:rsidR="00EF5C2B" w:rsidRPr="00CB0320">
              <w:rPr>
                <w:rFonts w:cstheme="minorHAnsi"/>
                <w:iCs/>
                <w:sz w:val="24"/>
                <w:szCs w:val="24"/>
              </w:rPr>
              <w:t>körülölelő</w:t>
            </w:r>
            <w:proofErr w:type="spellEnd"/>
            <w:r w:rsidR="00EF5C2B" w:rsidRPr="00CB0320">
              <w:rPr>
                <w:rFonts w:cstheme="minorHAnsi"/>
                <w:iCs/>
                <w:sz w:val="24"/>
                <w:szCs w:val="24"/>
              </w:rPr>
              <w:t xml:space="preserve"> hatalmas nádasnak és fáknak köszönhetően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</w:t>
            </w:r>
            <w:r>
              <w:rPr>
                <w:rFonts w:cstheme="minorHAnsi"/>
                <w:iCs/>
                <w:sz w:val="24"/>
                <w:szCs w:val="24"/>
              </w:rPr>
              <w:t xml:space="preserve">a nyugalom szigete, ahol a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természet közelségében</w:t>
            </w:r>
            <w:r>
              <w:rPr>
                <w:rFonts w:cstheme="minorHAnsi"/>
                <w:iCs/>
                <w:sz w:val="24"/>
                <w:szCs w:val="24"/>
              </w:rPr>
              <w:t xml:space="preserve"> megélt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vízparti kikapcsolódás</w:t>
            </w:r>
            <w:r>
              <w:rPr>
                <w:rFonts w:cstheme="minorHAnsi"/>
                <w:iCs/>
                <w:sz w:val="24"/>
                <w:szCs w:val="24"/>
              </w:rPr>
              <w:t xml:space="preserve"> jelenti az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elsődleges turisztikai vonzerő</w:t>
            </w:r>
            <w:r>
              <w:rPr>
                <w:rFonts w:cstheme="minorHAnsi"/>
                <w:iCs/>
                <w:sz w:val="24"/>
                <w:szCs w:val="24"/>
              </w:rPr>
              <w:t>t.</w:t>
            </w:r>
            <w:r w:rsidR="00081788">
              <w:rPr>
                <w:rFonts w:cstheme="minorHAnsi"/>
                <w:iCs/>
                <w:sz w:val="24"/>
                <w:szCs w:val="24"/>
              </w:rPr>
              <w:t xml:space="preserve"> </w:t>
            </w:r>
          </w:p>
          <w:p w14:paraId="788631C9" w14:textId="471FA8CD" w:rsidR="00081788" w:rsidRDefault="00081788" w:rsidP="00081788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EF5C2B">
              <w:rPr>
                <w:rFonts w:cstheme="minorHAnsi"/>
                <w:b/>
                <w:iCs/>
                <w:sz w:val="24"/>
                <w:szCs w:val="24"/>
              </w:rPr>
              <w:t>Ideális úticél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a hétköznapi mókuskerék és a világ zajának kipihenésére. Speciális elhelyezkedése révén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minőségi kínálatot nyújt a kultúra és a kirándulás szerelmeseinek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is. 10 km-re található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Keszthely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, a történelmi belvárosával, a </w:t>
            </w:r>
            <w:hyperlink r:id="rId12" w:tooltip="Festetics Kastély" w:history="1">
              <w:r w:rsidRPr="00CB0320">
                <w:rPr>
                  <w:rFonts w:cstheme="minorHAnsi"/>
                  <w:iCs/>
                  <w:sz w:val="24"/>
                  <w:szCs w:val="24"/>
                </w:rPr>
                <w:t>Festetics Kastéllyal</w:t>
              </w:r>
            </w:hyperlink>
            <w:r w:rsidRPr="00CB0320">
              <w:rPr>
                <w:rFonts w:cstheme="minorHAnsi"/>
                <w:iCs/>
                <w:sz w:val="24"/>
                <w:szCs w:val="24"/>
              </w:rPr>
              <w:t xml:space="preserve"> és további 13 múzeummal, valamint</w:t>
            </w:r>
            <w:r>
              <w:rPr>
                <w:rFonts w:cstheme="minorHAnsi"/>
                <w:iCs/>
                <w:sz w:val="24"/>
                <w:szCs w:val="24"/>
              </w:rPr>
              <w:t xml:space="preserve"> a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gyógyfürdő</w:t>
            </w:r>
            <w:r>
              <w:rPr>
                <w:rFonts w:cstheme="minorHAnsi"/>
                <w:iCs/>
                <w:sz w:val="24"/>
                <w:szCs w:val="24"/>
              </w:rPr>
              <w:t>jéről méltán világhírű üdülőváros,</w:t>
            </w:r>
            <w:r w:rsidR="007358C2">
              <w:rPr>
                <w:rFonts w:cstheme="minorHAnsi"/>
                <w:iCs/>
                <w:sz w:val="24"/>
                <w:szCs w:val="24"/>
              </w:rPr>
              <w:t xml:space="preserve"> Hévíz. A </w:t>
            </w:r>
            <w:r w:rsidR="007358C2" w:rsidRPr="007358C2">
              <w:rPr>
                <w:rFonts w:cstheme="minorHAnsi"/>
                <w:b/>
                <w:iCs/>
                <w:sz w:val="24"/>
                <w:szCs w:val="24"/>
              </w:rPr>
              <w:t>Balaton-felvidéki Nemzeti Park</w:t>
            </w:r>
            <w:r w:rsidR="007358C2">
              <w:rPr>
                <w:rFonts w:cstheme="minorHAnsi"/>
                <w:iCs/>
                <w:sz w:val="24"/>
                <w:szCs w:val="24"/>
              </w:rPr>
              <w:t xml:space="preserve"> bemutatóhelyei, különösen a most átadott </w:t>
            </w:r>
            <w:r w:rsidR="007358C2" w:rsidRPr="007358C2">
              <w:rPr>
                <w:rFonts w:cstheme="minorHAnsi"/>
                <w:b/>
                <w:iCs/>
                <w:sz w:val="24"/>
                <w:szCs w:val="24"/>
              </w:rPr>
              <w:t>Kis-Balaton</w:t>
            </w:r>
            <w:r w:rsidR="007358C2">
              <w:rPr>
                <w:rFonts w:cstheme="minorHAnsi"/>
                <w:iCs/>
                <w:sz w:val="24"/>
                <w:szCs w:val="24"/>
              </w:rPr>
              <w:t xml:space="preserve">   </w:t>
            </w:r>
            <w:r w:rsidRPr="00CB0320">
              <w:rPr>
                <w:rFonts w:cstheme="minorHAnsi"/>
                <w:iCs/>
                <w:sz w:val="24"/>
                <w:szCs w:val="24"/>
              </w:rPr>
              <w:br/>
            </w:r>
            <w:r w:rsidR="007358C2">
              <w:rPr>
                <w:rFonts w:cstheme="minorHAnsi"/>
                <w:iCs/>
                <w:sz w:val="24"/>
                <w:szCs w:val="24"/>
              </w:rPr>
              <w:t xml:space="preserve">Látogatóközpont, valamint a Balaton körüli </w:t>
            </w:r>
            <w:r w:rsidR="007358C2" w:rsidRPr="007358C2">
              <w:rPr>
                <w:rFonts w:cstheme="minorHAnsi"/>
                <w:b/>
                <w:iCs/>
                <w:sz w:val="24"/>
                <w:szCs w:val="24"/>
              </w:rPr>
              <w:t>kerékpárút</w:t>
            </w:r>
            <w:r w:rsidR="007358C2">
              <w:rPr>
                <w:rFonts w:cstheme="minorHAnsi"/>
                <w:iCs/>
                <w:sz w:val="24"/>
                <w:szCs w:val="24"/>
              </w:rPr>
              <w:t xml:space="preserve"> az </w:t>
            </w:r>
            <w:r w:rsidR="007358C2" w:rsidRPr="006C7DA7">
              <w:rPr>
                <w:rFonts w:cstheme="minorHAnsi"/>
                <w:b/>
                <w:iCs/>
                <w:sz w:val="24"/>
                <w:szCs w:val="24"/>
              </w:rPr>
              <w:t>aktív szabadidős turizmus</w:t>
            </w:r>
            <w:r w:rsidR="007358C2">
              <w:rPr>
                <w:rFonts w:cstheme="minorHAnsi"/>
                <w:iCs/>
                <w:sz w:val="24"/>
                <w:szCs w:val="24"/>
              </w:rPr>
              <w:t xml:space="preserve">t kedvelők egyre növekvő táborának kínálnak programlehetőséget. </w:t>
            </w:r>
            <w:r w:rsidRPr="00CB0320">
              <w:rPr>
                <w:rFonts w:cstheme="minorHAnsi"/>
                <w:iCs/>
                <w:sz w:val="24"/>
                <w:szCs w:val="24"/>
              </w:rPr>
              <w:t>További attrakciói a környékbeli szőlők, borospincék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és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a sík kerékpárutak.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 A</w:t>
            </w:r>
            <w:r w:rsidR="00FA3108" w:rsidRPr="00CB0320">
              <w:rPr>
                <w:rFonts w:cstheme="minorHAnsi"/>
                <w:iCs/>
                <w:sz w:val="24"/>
                <w:szCs w:val="24"/>
              </w:rPr>
              <w:t xml:space="preserve"> „Mozdulj Balaton” rendezvénysorozat keretében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 minden héten különböző zenei és kulturális </w:t>
            </w:r>
            <w:r w:rsidR="00FA3108" w:rsidRPr="00FA3108">
              <w:rPr>
                <w:rFonts w:cstheme="minorHAnsi"/>
                <w:b/>
                <w:iCs/>
                <w:sz w:val="24"/>
                <w:szCs w:val="24"/>
              </w:rPr>
              <w:t>rendezvények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 teszi színesebbé a nyaralást a településen.</w:t>
            </w:r>
          </w:p>
          <w:p w14:paraId="1C169D5B" w14:textId="7C9219BF" w:rsidR="003410C0" w:rsidRPr="00CB0320" w:rsidRDefault="003410C0" w:rsidP="00081788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balatoni település neve összefonódott a hazai </w:t>
            </w:r>
            <w:proofErr w:type="spellStart"/>
            <w:r>
              <w:rPr>
                <w:rFonts w:cstheme="minorHAnsi"/>
                <w:iCs/>
                <w:sz w:val="24"/>
                <w:szCs w:val="24"/>
              </w:rPr>
              <w:t>naturizmussal</w:t>
            </w:r>
            <w:proofErr w:type="spellEnd"/>
            <w:r>
              <w:rPr>
                <w:rFonts w:cstheme="minorHAnsi"/>
                <w:iCs/>
                <w:sz w:val="24"/>
                <w:szCs w:val="24"/>
              </w:rPr>
              <w:t xml:space="preserve"> és a település szempontjából a </w:t>
            </w:r>
            <w:r w:rsidRPr="003410C0">
              <w:rPr>
                <w:rFonts w:cstheme="minorHAnsi"/>
                <w:b/>
                <w:iCs/>
                <w:sz w:val="24"/>
                <w:szCs w:val="24"/>
              </w:rPr>
              <w:t>naturista strandolás lehetősége</w:t>
            </w:r>
            <w:r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3410C0">
              <w:rPr>
                <w:rFonts w:cstheme="minorHAnsi"/>
                <w:b/>
                <w:iCs/>
                <w:sz w:val="24"/>
                <w:szCs w:val="24"/>
              </w:rPr>
              <w:t>önálló, utazást motiváló tényezővé vált</w:t>
            </w:r>
            <w:r>
              <w:rPr>
                <w:rFonts w:cstheme="minorHAnsi"/>
                <w:iCs/>
                <w:sz w:val="24"/>
                <w:szCs w:val="24"/>
              </w:rPr>
              <w:t xml:space="preserve">, így fejlesztése </w:t>
            </w:r>
            <w:r w:rsidRPr="003410C0">
              <w:rPr>
                <w:rFonts w:cstheme="minorHAnsi"/>
                <w:b/>
                <w:iCs/>
                <w:sz w:val="24"/>
                <w:szCs w:val="24"/>
              </w:rPr>
              <w:t>indokolt.</w:t>
            </w:r>
          </w:p>
          <w:p w14:paraId="690BF8BC" w14:textId="3A44FBF0" w:rsidR="00EB5DAB" w:rsidRDefault="00EB5DAB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5F9D7ECB" w14:textId="5B06F61B" w:rsidR="00081788" w:rsidRDefault="00081788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projekt a hazai turizmusban éppen egy olyan speciális vendég </w:t>
            </w:r>
            <w:proofErr w:type="spellStart"/>
            <w:r w:rsidR="00EF5C2B">
              <w:rPr>
                <w:rFonts w:cstheme="minorHAnsi"/>
                <w:iCs/>
                <w:sz w:val="24"/>
                <w:szCs w:val="24"/>
              </w:rPr>
              <w:t>s</w:t>
            </w:r>
            <w:r>
              <w:rPr>
                <w:rFonts w:cstheme="minorHAnsi"/>
                <w:iCs/>
                <w:sz w:val="24"/>
                <w:szCs w:val="24"/>
              </w:rPr>
              <w:t>zegmenst</w:t>
            </w:r>
            <w:proofErr w:type="spellEnd"/>
            <w:r>
              <w:rPr>
                <w:rFonts w:cstheme="minorHAnsi"/>
                <w:iCs/>
                <w:sz w:val="24"/>
                <w:szCs w:val="24"/>
              </w:rPr>
              <w:t xml:space="preserve"> céloz meg, amelyik ezt a nyaralási miliőt kedveli. Ez a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célcsoport a naturisták egyre bővülő tábora</w:t>
            </w:r>
            <w:r>
              <w:rPr>
                <w:rFonts w:cstheme="minorHAnsi"/>
                <w:iCs/>
                <w:sz w:val="24"/>
                <w:szCs w:val="24"/>
              </w:rPr>
              <w:t>.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A festői környezetben elhelyezkedő naturista strand számos szolgáltatással teszi lehetővé a kikapcsolódást a 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naturizmust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 xml:space="preserve"> kedvelők számára, a hozzá tartozó naturista kemping pedig többféle szálláslehetőséget is biztosít a </w:t>
            </w:r>
            <w:r>
              <w:rPr>
                <w:rFonts w:cstheme="minorHAnsi"/>
                <w:iCs/>
                <w:sz w:val="24"/>
                <w:szCs w:val="24"/>
              </w:rPr>
              <w:t xml:space="preserve">hosszabb tartózkodási idejű </w:t>
            </w:r>
            <w:r w:rsidRPr="00CB0320">
              <w:rPr>
                <w:rFonts w:cstheme="minorHAnsi"/>
                <w:iCs/>
                <w:sz w:val="24"/>
                <w:szCs w:val="24"/>
              </w:rPr>
              <w:t>vendégeknek.</w:t>
            </w:r>
          </w:p>
          <w:p w14:paraId="05F09A06" w14:textId="2F4D265A" w:rsidR="00FA3108" w:rsidRPr="00956B9E" w:rsidRDefault="00081788" w:rsidP="00FA3108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081788">
              <w:rPr>
                <w:rFonts w:cstheme="minorHAnsi"/>
                <w:b/>
                <w:iCs/>
                <w:sz w:val="24"/>
                <w:szCs w:val="24"/>
              </w:rPr>
              <w:t>Korcsoport szerint</w:t>
            </w:r>
            <w:r>
              <w:rPr>
                <w:rFonts w:cstheme="minorHAnsi"/>
                <w:iCs/>
                <w:sz w:val="24"/>
                <w:szCs w:val="24"/>
              </w:rPr>
              <w:t xml:space="preserve"> szegmentálva a vendégeket, jellemzően a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40-60 éves</w:t>
            </w:r>
            <w:r>
              <w:rPr>
                <w:rFonts w:cstheme="minorHAnsi"/>
                <w:iCs/>
                <w:sz w:val="24"/>
                <w:szCs w:val="24"/>
              </w:rPr>
              <w:t xml:space="preserve"> korosztály hódol ennek az életformának, de a </w:t>
            </w:r>
            <w:proofErr w:type="spellStart"/>
            <w:r w:rsidRPr="00FA3108">
              <w:rPr>
                <w:rFonts w:cstheme="minorHAnsi"/>
                <w:b/>
                <w:iCs/>
                <w:sz w:val="24"/>
                <w:szCs w:val="24"/>
              </w:rPr>
              <w:t>senior</w:t>
            </w:r>
            <w:proofErr w:type="spellEnd"/>
            <w:r w:rsidRPr="00FA3108">
              <w:rPr>
                <w:rFonts w:cstheme="minorHAnsi"/>
                <w:b/>
                <w:iCs/>
                <w:sz w:val="24"/>
                <w:szCs w:val="24"/>
              </w:rPr>
              <w:t xml:space="preserve"> és fiatal látogatók</w:t>
            </w:r>
            <w:r>
              <w:rPr>
                <w:rFonts w:cstheme="minorHAnsi"/>
                <w:iCs/>
                <w:sz w:val="24"/>
                <w:szCs w:val="24"/>
              </w:rPr>
              <w:t xml:space="preserve"> is növekvő számban keresik a naturista strand szolgáltatást. </w:t>
            </w:r>
            <w:r w:rsidRPr="00081788">
              <w:rPr>
                <w:rFonts w:cstheme="minorHAnsi"/>
                <w:b/>
                <w:iCs/>
                <w:sz w:val="24"/>
                <w:szCs w:val="24"/>
              </w:rPr>
              <w:t>Családi állapotuk</w:t>
            </w:r>
            <w:r>
              <w:rPr>
                <w:rFonts w:cstheme="minorHAnsi"/>
                <w:iCs/>
                <w:sz w:val="24"/>
                <w:szCs w:val="24"/>
              </w:rPr>
              <w:t xml:space="preserve"> szerint általában a </w:t>
            </w:r>
            <w:r w:rsidRPr="00FA3108">
              <w:rPr>
                <w:rFonts w:cstheme="minorHAnsi"/>
                <w:b/>
                <w:iCs/>
                <w:sz w:val="24"/>
                <w:szCs w:val="24"/>
              </w:rPr>
              <w:t>párok</w:t>
            </w:r>
            <w:r>
              <w:rPr>
                <w:rFonts w:cstheme="minorHAnsi"/>
                <w:iCs/>
                <w:sz w:val="24"/>
                <w:szCs w:val="24"/>
              </w:rPr>
              <w:t xml:space="preserve"> vagy baráti társaságok jelentik a tipikus naturista vendéget, de a gyermekesek körében is növekvő kereslet várható.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 A </w:t>
            </w:r>
            <w:r w:rsidR="00FA3108" w:rsidRPr="00FA3108">
              <w:rPr>
                <w:rFonts w:cstheme="minorHAnsi"/>
                <w:b/>
                <w:iCs/>
                <w:sz w:val="24"/>
                <w:szCs w:val="24"/>
              </w:rPr>
              <w:t>kisgyermekes családok</w:t>
            </w:r>
            <w:r w:rsidR="00FA3108" w:rsidRPr="00956B9E">
              <w:rPr>
                <w:rFonts w:cstheme="minorHAnsi"/>
                <w:iCs/>
                <w:sz w:val="24"/>
                <w:szCs w:val="24"/>
              </w:rPr>
              <w:t xml:space="preserve"> látogatják 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inkább </w:t>
            </w:r>
            <w:r w:rsidR="00FA3108" w:rsidRPr="00956B9E">
              <w:rPr>
                <w:rFonts w:cstheme="minorHAnsi"/>
                <w:iCs/>
                <w:sz w:val="24"/>
                <w:szCs w:val="24"/>
              </w:rPr>
              <w:t xml:space="preserve">a strandot, 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míg </w:t>
            </w:r>
            <w:r w:rsidR="00FA3108" w:rsidRPr="00956B9E">
              <w:rPr>
                <w:rFonts w:cstheme="minorHAnsi"/>
                <w:iCs/>
                <w:sz w:val="24"/>
                <w:szCs w:val="24"/>
              </w:rPr>
              <w:t xml:space="preserve">10-18 év közötti gyermekekkel az átlagosnál kevesebben érkeznek. </w:t>
            </w:r>
          </w:p>
          <w:p w14:paraId="23D6280B" w14:textId="118AEDAC" w:rsidR="00FA3108" w:rsidRDefault="00FA3108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45DD671E" w14:textId="134023C9" w:rsidR="00081788" w:rsidRDefault="00FA3108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Önálló célcsoportot képeznek a </w:t>
            </w:r>
            <w:r w:rsidRPr="00956B9E">
              <w:rPr>
                <w:rFonts w:cstheme="minorHAnsi"/>
                <w:iCs/>
                <w:sz w:val="24"/>
                <w:szCs w:val="24"/>
              </w:rPr>
              <w:t>településen</w:t>
            </w:r>
            <w:r>
              <w:rPr>
                <w:rFonts w:cstheme="minorHAnsi"/>
                <w:iCs/>
                <w:sz w:val="24"/>
                <w:szCs w:val="24"/>
              </w:rPr>
              <w:t>,</w:t>
            </w:r>
            <w:r w:rsidRPr="00956B9E">
              <w:rPr>
                <w:rFonts w:cstheme="minorHAnsi"/>
                <w:iCs/>
                <w:sz w:val="24"/>
                <w:szCs w:val="24"/>
              </w:rPr>
              <w:t xml:space="preserve"> </w:t>
            </w:r>
            <w:r>
              <w:rPr>
                <w:rFonts w:cstheme="minorHAnsi"/>
                <w:iCs/>
                <w:sz w:val="24"/>
                <w:szCs w:val="24"/>
              </w:rPr>
              <w:t>a</w:t>
            </w:r>
            <w:r w:rsidRPr="00956B9E">
              <w:rPr>
                <w:rFonts w:cstheme="minorHAnsi"/>
                <w:iCs/>
                <w:sz w:val="24"/>
                <w:szCs w:val="24"/>
              </w:rPr>
              <w:t xml:space="preserve"> környező településeken élők, </w:t>
            </w:r>
            <w:r>
              <w:rPr>
                <w:rFonts w:cstheme="minorHAnsi"/>
                <w:iCs/>
                <w:sz w:val="24"/>
                <w:szCs w:val="24"/>
              </w:rPr>
              <w:t xml:space="preserve">de még a </w:t>
            </w:r>
            <w:r w:rsidRPr="00FA3108">
              <w:rPr>
                <w:rFonts w:cstheme="minorHAnsi"/>
                <w:b/>
                <w:iCs/>
                <w:sz w:val="24"/>
                <w:szCs w:val="24"/>
              </w:rPr>
              <w:t>200 km-es körzetben</w:t>
            </w:r>
            <w:r w:rsidRPr="00956B9E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956B9E">
              <w:rPr>
                <w:rFonts w:cstheme="minorHAnsi"/>
                <w:b/>
                <w:iCs/>
                <w:sz w:val="24"/>
                <w:szCs w:val="24"/>
              </w:rPr>
              <w:t>élő</w:t>
            </w:r>
            <w:r>
              <w:rPr>
                <w:rFonts w:cstheme="minorHAnsi"/>
                <w:b/>
                <w:iCs/>
                <w:sz w:val="24"/>
                <w:szCs w:val="24"/>
              </w:rPr>
              <w:t xml:space="preserve"> naturisták </w:t>
            </w:r>
            <w:r>
              <w:rPr>
                <w:rFonts w:cstheme="minorHAnsi"/>
                <w:iCs/>
                <w:sz w:val="24"/>
                <w:szCs w:val="24"/>
              </w:rPr>
              <w:t>is, akik</w:t>
            </w:r>
            <w:r w:rsidRPr="00956B9E">
              <w:rPr>
                <w:rFonts w:cstheme="minorHAnsi"/>
                <w:iCs/>
                <w:sz w:val="24"/>
                <w:szCs w:val="24"/>
              </w:rPr>
              <w:t xml:space="preserve"> napi strandolásra látogatnak</w:t>
            </w:r>
            <w:r w:rsidR="00081788">
              <w:rPr>
                <w:rFonts w:cstheme="minorHAnsi"/>
                <w:iCs/>
                <w:sz w:val="24"/>
                <w:szCs w:val="24"/>
              </w:rPr>
              <w:t xml:space="preserve"> </w:t>
            </w:r>
            <w:r>
              <w:rPr>
                <w:rFonts w:cstheme="minorHAnsi"/>
                <w:iCs/>
                <w:sz w:val="24"/>
                <w:szCs w:val="24"/>
              </w:rPr>
              <w:t>ide.</w:t>
            </w:r>
          </w:p>
          <w:p w14:paraId="1010B691" w14:textId="77777777" w:rsidR="00081788" w:rsidRDefault="00081788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38427F94" w14:textId="5E196A52" w:rsidR="00CB0320" w:rsidRPr="00CB0320" w:rsidRDefault="00801CB7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CB0320">
              <w:rPr>
                <w:rFonts w:cstheme="minorHAnsi"/>
                <w:iCs/>
                <w:sz w:val="24"/>
                <w:szCs w:val="24"/>
              </w:rPr>
              <w:lastRenderedPageBreak/>
              <w:t xml:space="preserve">Balatonberényben a 2017-2019. időszakban a vendégek és az eltöltött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vendégéjszakák száma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jelentős növekedést mutatott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a kereskedelmi szálláshelyeken, a KSH adatai szerint: a vendégek száma 48 %-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kal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 xml:space="preserve"> nőtt (6140 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főről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 xml:space="preserve"> 9065 főre), a vendégéjszaka szám pedig 45 %-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kal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 xml:space="preserve"> (22 780 éjről 32 979 éjre), amiből jelentősen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növekvő keresleti tendencia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következtethető. A külföldi vendégek aránya 2019-ben 25 % volt vendégszám tekintetében, az eltöltött vendégéjszakáknak pedig a 35 %-át tették ki. A különbséget a magas átlagos tartózkodási idő adja: a külföldiek átlagosan 5,24 éjt töltöttek el az adott időszakban, a belföldiek pedig 3,18-at. Ezek az értékek a régiós átlagnál magasabbak: külföldinél 17 %-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kal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>, belföldinél pedig 15 %-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kal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>.</w:t>
            </w:r>
          </w:p>
          <w:p w14:paraId="789B34C4" w14:textId="6C46042E" w:rsidR="00801CB7" w:rsidRPr="00CB0320" w:rsidRDefault="00801CB7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CB0320">
              <w:rPr>
                <w:rFonts w:cstheme="minorHAnsi"/>
                <w:iCs/>
                <w:sz w:val="24"/>
                <w:szCs w:val="24"/>
              </w:rPr>
              <w:t xml:space="preserve">A településen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három strand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található, a községi strand, a naturista strand illetve egy szabadstrand.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A projektben szereplő naturista karakterű strandnak nem csak a településen, hanem a </w:t>
            </w:r>
            <w:r w:rsidR="00EF5C2B" w:rsidRPr="00EF5C2B">
              <w:rPr>
                <w:rFonts w:cstheme="minorHAnsi"/>
                <w:b/>
                <w:iCs/>
                <w:sz w:val="24"/>
                <w:szCs w:val="24"/>
              </w:rPr>
              <w:t>Balaton régióban sincs versenytársa</w:t>
            </w:r>
            <w:r w:rsidR="00EF5C2B">
              <w:rPr>
                <w:rFonts w:cstheme="minorHAnsi"/>
                <w:iCs/>
                <w:sz w:val="24"/>
                <w:szCs w:val="24"/>
              </w:rPr>
              <w:t>, a naturisták körében a délegyházi stranddal együtt a 2 legismertebb hazai naturista strand.</w:t>
            </w:r>
          </w:p>
          <w:p w14:paraId="754440DB" w14:textId="749AE9B4" w:rsidR="00801CB7" w:rsidRPr="00CB0320" w:rsidRDefault="00801CB7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CB0320">
              <w:rPr>
                <w:rFonts w:cstheme="minorHAnsi"/>
                <w:iCs/>
                <w:sz w:val="24"/>
                <w:szCs w:val="24"/>
              </w:rPr>
              <w:t xml:space="preserve">A 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="00EF5C2B" w:rsidRPr="00EF5C2B">
              <w:rPr>
                <w:rFonts w:cstheme="minorHAnsi"/>
                <w:b/>
                <w:iCs/>
                <w:sz w:val="24"/>
                <w:szCs w:val="24"/>
              </w:rPr>
              <w:t>naturista strand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számos szolgáltatás lehetővé teszi minden korosztály számára a megfelelő kikapcsolódást. A strand legnagyobb vonzereje a kör alakú napozóstég, mely a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Balaton legnagyobb épített stégje</w:t>
            </w:r>
            <w:r w:rsidR="00EF5C2B">
              <w:rPr>
                <w:rFonts w:cstheme="minorHAnsi"/>
                <w:b/>
                <w:iCs/>
                <w:sz w:val="24"/>
                <w:szCs w:val="24"/>
              </w:rPr>
              <w:t xml:space="preserve">, </w:t>
            </w:r>
            <w:r w:rsidR="00EF5C2B" w:rsidRPr="00EF5C2B">
              <w:rPr>
                <w:rFonts w:cstheme="minorHAnsi"/>
                <w:iCs/>
                <w:sz w:val="24"/>
                <w:szCs w:val="24"/>
              </w:rPr>
              <w:t>amely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éppen a strandfejlesztési pályázat előző üteme keretében 2020-ban </w:t>
            </w:r>
            <w:r w:rsidR="00EF5C2B" w:rsidRPr="00EF5C2B">
              <w:rPr>
                <w:rFonts w:cstheme="minorHAnsi"/>
                <w:b/>
                <w:iCs/>
                <w:sz w:val="24"/>
                <w:szCs w:val="24"/>
              </w:rPr>
              <w:t>bővült és újult meg</w:t>
            </w:r>
            <w:r w:rsidR="00EF5C2B">
              <w:rPr>
                <w:rFonts w:cstheme="minorHAnsi"/>
                <w:iCs/>
                <w:sz w:val="24"/>
                <w:szCs w:val="24"/>
              </w:rPr>
              <w:t>.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Számos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sportolási lehetőség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(az úszás mellett a vízibicikli, asztalitenisz, strand röplabda, </w:t>
            </w:r>
            <w:proofErr w:type="spellStart"/>
            <w:r w:rsidR="00EF5C2B">
              <w:rPr>
                <w:rFonts w:cstheme="minorHAnsi"/>
                <w:iCs/>
                <w:sz w:val="24"/>
                <w:szCs w:val="24"/>
              </w:rPr>
              <w:t>petanque</w:t>
            </w:r>
            <w:proofErr w:type="spellEnd"/>
            <w:r w:rsidR="00EF5C2B">
              <w:rPr>
                <w:rFonts w:cstheme="minorHAnsi"/>
                <w:iCs/>
                <w:sz w:val="24"/>
                <w:szCs w:val="24"/>
              </w:rPr>
              <w:t xml:space="preserve">),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sportszerkölcsönzés, játszótér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, </w:t>
            </w:r>
            <w:r w:rsidR="00EF5C2B" w:rsidRPr="00EF5C2B">
              <w:rPr>
                <w:rFonts w:cstheme="minorHAnsi"/>
                <w:b/>
                <w:iCs/>
                <w:sz w:val="24"/>
                <w:szCs w:val="24"/>
              </w:rPr>
              <w:t xml:space="preserve">korosztályos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animáció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, </w:t>
            </w:r>
            <w:r w:rsidR="00EF5C2B" w:rsidRPr="00EF5C2B">
              <w:rPr>
                <w:rFonts w:cstheme="minorHAnsi"/>
                <w:b/>
                <w:iCs/>
                <w:sz w:val="24"/>
                <w:szCs w:val="24"/>
              </w:rPr>
              <w:t>wellness szolgáltatások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 (masszázs, mobil szauna)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áll a vendégek rendelkezésére. </w:t>
            </w:r>
            <w:r w:rsidRPr="005643D0">
              <w:rPr>
                <w:rFonts w:cstheme="minorHAnsi"/>
                <w:iCs/>
                <w:sz w:val="24"/>
                <w:szCs w:val="24"/>
              </w:rPr>
              <w:t xml:space="preserve">A strandhoz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ingyenes parkoló</w:t>
            </w:r>
            <w:r w:rsidRPr="005643D0">
              <w:rPr>
                <w:rFonts w:cstheme="minorHAnsi"/>
                <w:iCs/>
                <w:sz w:val="24"/>
                <w:szCs w:val="24"/>
              </w:rPr>
              <w:t xml:space="preserve"> is igénybe vehető.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A területen étterem, illetve büfé </w:t>
            </w:r>
            <w:r w:rsidR="00EF5C2B">
              <w:rPr>
                <w:rFonts w:cstheme="minorHAnsi"/>
                <w:iCs/>
                <w:sz w:val="24"/>
                <w:szCs w:val="24"/>
              </w:rPr>
              <w:t>működik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. A strand rendelkezik </w:t>
            </w:r>
            <w:r w:rsidRPr="00EF5C2B">
              <w:rPr>
                <w:rFonts w:cstheme="minorHAnsi"/>
                <w:b/>
                <w:iCs/>
                <w:sz w:val="24"/>
                <w:szCs w:val="24"/>
              </w:rPr>
              <w:t>mozgássérültek számára kialakított vizesblokk</w:t>
            </w:r>
            <w:r w:rsidRPr="00CB0320">
              <w:rPr>
                <w:rFonts w:cstheme="minorHAnsi"/>
                <w:iCs/>
                <w:sz w:val="24"/>
                <w:szCs w:val="24"/>
              </w:rPr>
              <w:t>al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, </w:t>
            </w:r>
            <w:r w:rsidR="00EF5C2B" w:rsidRPr="00EF5C2B">
              <w:rPr>
                <w:rFonts w:cstheme="minorHAnsi"/>
                <w:b/>
                <w:iCs/>
                <w:sz w:val="24"/>
                <w:szCs w:val="24"/>
              </w:rPr>
              <w:t>családi vizesblokk</w:t>
            </w:r>
            <w:r w:rsidR="00EF5C2B">
              <w:rPr>
                <w:rFonts w:cstheme="minorHAnsi"/>
                <w:iCs/>
                <w:sz w:val="24"/>
                <w:szCs w:val="24"/>
              </w:rPr>
              <w:t xml:space="preserve">al, </w:t>
            </w:r>
            <w:r w:rsidR="00EF5C2B" w:rsidRPr="00FA3108">
              <w:rPr>
                <w:rFonts w:cstheme="minorHAnsi"/>
                <w:b/>
                <w:iCs/>
                <w:sz w:val="24"/>
                <w:szCs w:val="24"/>
              </w:rPr>
              <w:t>baba-mama szobával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is.</w:t>
            </w:r>
          </w:p>
          <w:p w14:paraId="7B721131" w14:textId="6B8366AB" w:rsidR="00801CB7" w:rsidRPr="00CB0320" w:rsidRDefault="00801CB7" w:rsidP="005643D0">
            <w:pPr>
              <w:tabs>
                <w:tab w:val="left" w:pos="9781"/>
              </w:tabs>
              <w:spacing w:after="100" w:afterAutospacing="1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CB0320">
              <w:rPr>
                <w:rFonts w:cstheme="minorHAnsi"/>
                <w:iCs/>
                <w:sz w:val="24"/>
                <w:szCs w:val="24"/>
              </w:rPr>
              <w:t xml:space="preserve">A strand hosszú évek óta rendszeresen megkapja a </w:t>
            </w:r>
            <w:r w:rsidRPr="00FA3108">
              <w:rPr>
                <w:rFonts w:cstheme="minorHAnsi"/>
                <w:b/>
                <w:iCs/>
                <w:sz w:val="24"/>
                <w:szCs w:val="24"/>
              </w:rPr>
              <w:t>Kékhullám Zászló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kitüntetést, mely a magas minőségre garancia.</w:t>
            </w:r>
          </w:p>
          <w:p w14:paraId="45644E27" w14:textId="5E46CECB" w:rsidR="00801CB7" w:rsidRPr="00CB0320" w:rsidRDefault="00801CB7" w:rsidP="005643D0">
            <w:pPr>
              <w:tabs>
                <w:tab w:val="left" w:pos="9781"/>
              </w:tabs>
              <w:spacing w:after="100" w:afterAutospacing="1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CB0320">
              <w:rPr>
                <w:rFonts w:cstheme="minorHAnsi"/>
                <w:iCs/>
                <w:sz w:val="24"/>
                <w:szCs w:val="24"/>
              </w:rPr>
              <w:t xml:space="preserve">A Balatonon ritkaság az olyan természetes formakincsekben gazdag partszakasz, mint a </w:t>
            </w:r>
            <w:proofErr w:type="spellStart"/>
            <w:r w:rsidRPr="00CB0320">
              <w:rPr>
                <w:rFonts w:cstheme="minorHAnsi"/>
                <w:iCs/>
                <w:sz w:val="24"/>
                <w:szCs w:val="24"/>
              </w:rPr>
              <w:t>balatonberényi</w:t>
            </w:r>
            <w:proofErr w:type="spellEnd"/>
            <w:r w:rsidRPr="00CB0320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="00FA3108" w:rsidRPr="00FA3108">
              <w:rPr>
                <w:rFonts w:cstheme="minorHAnsi"/>
                <w:b/>
                <w:iCs/>
                <w:sz w:val="24"/>
                <w:szCs w:val="24"/>
              </w:rPr>
              <w:t>szabad</w:t>
            </w:r>
            <w:r w:rsidRPr="00FA3108">
              <w:rPr>
                <w:rFonts w:cstheme="minorHAnsi"/>
                <w:b/>
                <w:iCs/>
                <w:sz w:val="24"/>
                <w:szCs w:val="24"/>
              </w:rPr>
              <w:t xml:space="preserve"> strand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, melynek tágas, gondozott zöld területe könnyen megközelíthető autóval vagy akár kerékpárral is. A központi részen díjmentesen látogatható nyilvános WC került kialakításra. A vízbe történő bejutást bejárók, kisebb stégek könnyítik meg. A sekély partszakasz kiválóan alkalmas a kisgyermekes családok részére. A hajnali illetve késő esti órákban pedig horgászatra is lehetőség nyílik. Az ingyenes strand közepén található Csicsergő-sziget, egy igazi madárparadicsom, ahol számos madárfaj figyelhető meg. (Forrás: </w:t>
            </w:r>
            <w:hyperlink r:id="rId13" w:history="1">
              <w:r w:rsidR="00FA3108" w:rsidRPr="00DD378F">
                <w:rPr>
                  <w:rStyle w:val="Hiperhivatkozs"/>
                  <w:rFonts w:cstheme="minorHAnsi"/>
                  <w:iCs/>
                  <w:sz w:val="24"/>
                  <w:szCs w:val="24"/>
                </w:rPr>
                <w:t>www.balatonbereny.hu</w:t>
              </w:r>
            </w:hyperlink>
            <w:r w:rsidRPr="00CB0320">
              <w:rPr>
                <w:rFonts w:cstheme="minorHAnsi"/>
                <w:iCs/>
                <w:sz w:val="24"/>
                <w:szCs w:val="24"/>
              </w:rPr>
              <w:t>)</w:t>
            </w:r>
            <w:r w:rsidR="00FA3108">
              <w:rPr>
                <w:rFonts w:cstheme="minorHAnsi"/>
                <w:iCs/>
                <w:sz w:val="24"/>
                <w:szCs w:val="24"/>
              </w:rPr>
              <w:t xml:space="preserve"> </w:t>
            </w:r>
          </w:p>
          <w:p w14:paraId="3BD3BE84" w14:textId="30BFCA53" w:rsidR="00FA3108" w:rsidRDefault="00FA3108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Az egyre jobban felszerelt </w:t>
            </w:r>
            <w:r w:rsidRPr="00FA3108">
              <w:rPr>
                <w:rFonts w:cstheme="minorHAnsi"/>
                <w:b/>
                <w:iCs/>
                <w:sz w:val="24"/>
                <w:szCs w:val="24"/>
              </w:rPr>
              <w:t>községi strand</w:t>
            </w:r>
            <w:r>
              <w:rPr>
                <w:rFonts w:cstheme="minorHAnsi"/>
                <w:iCs/>
                <w:sz w:val="24"/>
                <w:szCs w:val="24"/>
              </w:rPr>
              <w:t xml:space="preserve"> a szabad stranddal együtt sem képezi a naturista strand versenytársát, mivel a vendégkörön belül gyakorlatilag nincs belső mozgás. A naturisták – ha megtehetik - a naturista strandot választják, akik pedig a hagyományos fürdő</w:t>
            </w:r>
            <w:r w:rsidR="003410C0">
              <w:rPr>
                <w:rFonts w:cstheme="minorHAnsi"/>
                <w:iCs/>
                <w:sz w:val="24"/>
                <w:szCs w:val="24"/>
              </w:rPr>
              <w:t>zést kedvelik, nem látogatnak naturista létesítményeket.</w:t>
            </w:r>
          </w:p>
          <w:p w14:paraId="48C19CC8" w14:textId="77777777" w:rsidR="003410C0" w:rsidRDefault="003410C0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5F967C0E" w14:textId="1F644CD4" w:rsidR="003410C0" w:rsidRDefault="004E2CA9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956B9E">
              <w:rPr>
                <w:rFonts w:cstheme="minorHAnsi"/>
                <w:iCs/>
                <w:sz w:val="24"/>
                <w:szCs w:val="24"/>
              </w:rPr>
              <w:t xml:space="preserve">A </w:t>
            </w:r>
            <w:r w:rsidR="003410C0">
              <w:rPr>
                <w:rFonts w:cstheme="minorHAnsi"/>
                <w:iCs/>
                <w:sz w:val="24"/>
                <w:szCs w:val="24"/>
              </w:rPr>
              <w:t xml:space="preserve">naturista strand további fejlesztésével </w:t>
            </w:r>
            <w:r w:rsidR="003410C0" w:rsidRPr="003410C0">
              <w:rPr>
                <w:rFonts w:cstheme="minorHAnsi"/>
                <w:b/>
                <w:iCs/>
                <w:sz w:val="24"/>
                <w:szCs w:val="24"/>
              </w:rPr>
              <w:t>teljes körűvé kell tenni</w:t>
            </w:r>
            <w:r w:rsidR="003410C0">
              <w:rPr>
                <w:rFonts w:cstheme="minorHAnsi"/>
                <w:iCs/>
                <w:sz w:val="24"/>
                <w:szCs w:val="24"/>
              </w:rPr>
              <w:t xml:space="preserve"> a strand által kínált </w:t>
            </w:r>
            <w:r w:rsidR="003410C0" w:rsidRPr="003410C0">
              <w:rPr>
                <w:rFonts w:cstheme="minorHAnsi"/>
                <w:b/>
                <w:iCs/>
                <w:sz w:val="24"/>
                <w:szCs w:val="24"/>
              </w:rPr>
              <w:t>szolgáltatásokat</w:t>
            </w:r>
            <w:r w:rsidR="003410C0">
              <w:rPr>
                <w:rFonts w:cstheme="minorHAnsi"/>
                <w:iCs/>
                <w:sz w:val="24"/>
                <w:szCs w:val="24"/>
              </w:rPr>
              <w:t xml:space="preserve">. A pályázatban szereplő tevékenységek a vendégek körében végzett </w:t>
            </w:r>
            <w:r w:rsidR="003410C0" w:rsidRPr="003410C0">
              <w:rPr>
                <w:rFonts w:cstheme="minorHAnsi"/>
                <w:b/>
                <w:iCs/>
                <w:sz w:val="24"/>
                <w:szCs w:val="24"/>
              </w:rPr>
              <w:t>felmérésen alakulnak</w:t>
            </w:r>
            <w:r w:rsidR="003410C0">
              <w:rPr>
                <w:rFonts w:cstheme="minorHAnsi"/>
                <w:iCs/>
                <w:sz w:val="24"/>
                <w:szCs w:val="24"/>
              </w:rPr>
              <w:t>. A visszatérő vendégek nagy száma lehetővé teszi a személyzet és a vendégek szélesebb körű kommunikációját, amelynek keretében a vendégek elmondják jobbító szándékú, fejlesztésre javaslataikat is.</w:t>
            </w:r>
          </w:p>
          <w:p w14:paraId="5B0D6BD3" w14:textId="77777777" w:rsidR="003410C0" w:rsidRDefault="003410C0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7CCCB518" w14:textId="13C055D6" w:rsidR="00956B9E" w:rsidRPr="00956B9E" w:rsidRDefault="003410C0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jelen projektben szereplő </w:t>
            </w:r>
            <w:r w:rsidR="004E2CA9" w:rsidRPr="00956B9E">
              <w:rPr>
                <w:rFonts w:cstheme="minorHAnsi"/>
                <w:iCs/>
                <w:sz w:val="24"/>
                <w:szCs w:val="24"/>
              </w:rPr>
              <w:t xml:space="preserve">fejlesztések hozzájárulnak a </w:t>
            </w:r>
            <w:r w:rsidR="004E2CA9" w:rsidRPr="008C2367">
              <w:rPr>
                <w:rFonts w:cstheme="minorHAnsi"/>
                <w:b/>
                <w:iCs/>
                <w:sz w:val="24"/>
                <w:szCs w:val="24"/>
              </w:rPr>
              <w:t>vendégfogadási színvonal növekedéséhez</w:t>
            </w:r>
            <w:r w:rsidR="004E2CA9" w:rsidRPr="00956B9E">
              <w:rPr>
                <w:rFonts w:cstheme="minorHAnsi"/>
                <w:iCs/>
                <w:sz w:val="24"/>
                <w:szCs w:val="24"/>
              </w:rPr>
              <w:t xml:space="preserve"> és ezáltal javítják a </w:t>
            </w:r>
            <w:r w:rsidR="004E2CA9" w:rsidRPr="008C2367">
              <w:rPr>
                <w:rFonts w:cstheme="minorHAnsi"/>
                <w:b/>
                <w:iCs/>
                <w:sz w:val="24"/>
                <w:szCs w:val="24"/>
              </w:rPr>
              <w:t>strand jövedelmezőségét</w:t>
            </w:r>
            <w:r w:rsidR="004E2CA9" w:rsidRPr="00956B9E">
              <w:rPr>
                <w:rFonts w:cstheme="minorHAnsi"/>
                <w:iCs/>
                <w:sz w:val="24"/>
                <w:szCs w:val="24"/>
              </w:rPr>
              <w:t xml:space="preserve"> is.</w:t>
            </w:r>
          </w:p>
          <w:p w14:paraId="4DAD2A4B" w14:textId="4785A4BE" w:rsidR="005643D0" w:rsidRDefault="00832590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CB0320">
              <w:rPr>
                <w:rFonts w:cstheme="minorHAnsi"/>
                <w:iCs/>
                <w:sz w:val="24"/>
                <w:szCs w:val="24"/>
              </w:rPr>
              <w:lastRenderedPageBreak/>
              <w:t>A látogatók közös jellemzője az igényesség és a természet szeretete, ezért különösen fontos</w:t>
            </w:r>
            <w:r w:rsidR="003410C0">
              <w:rPr>
                <w:rFonts w:cstheme="minorHAnsi"/>
                <w:iCs/>
                <w:sz w:val="24"/>
                <w:szCs w:val="24"/>
              </w:rPr>
              <w:t xml:space="preserve"> a </w:t>
            </w:r>
            <w:r w:rsidR="003410C0" w:rsidRPr="009053E0">
              <w:rPr>
                <w:rFonts w:cstheme="minorHAnsi"/>
                <w:b/>
                <w:iCs/>
                <w:sz w:val="24"/>
                <w:szCs w:val="24"/>
              </w:rPr>
              <w:t>zöldterületek megújítása</w:t>
            </w:r>
            <w:r w:rsidR="003410C0">
              <w:rPr>
                <w:rFonts w:cstheme="minorHAnsi"/>
                <w:iCs/>
                <w:sz w:val="24"/>
                <w:szCs w:val="24"/>
              </w:rPr>
              <w:t xml:space="preserve">, a túlkoros, elöregedett fák cseréje, bokrok, cserjék telepítése és füvesítés, </w:t>
            </w:r>
            <w:proofErr w:type="spellStart"/>
            <w:r w:rsidR="003410C0">
              <w:rPr>
                <w:rFonts w:cstheme="minorHAnsi"/>
                <w:iCs/>
                <w:sz w:val="24"/>
                <w:szCs w:val="24"/>
              </w:rPr>
              <w:t>virágosítás</w:t>
            </w:r>
            <w:proofErr w:type="spellEnd"/>
            <w:r w:rsidR="003410C0">
              <w:rPr>
                <w:rFonts w:cstheme="minorHAnsi"/>
                <w:iCs/>
                <w:sz w:val="24"/>
                <w:szCs w:val="24"/>
              </w:rPr>
              <w:t>.</w:t>
            </w:r>
            <w:r w:rsidRPr="00CB0320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="003410C0">
              <w:rPr>
                <w:rFonts w:cstheme="minorHAnsi"/>
                <w:iCs/>
                <w:sz w:val="24"/>
                <w:szCs w:val="24"/>
              </w:rPr>
              <w:t>A jelen projektnek ez a hangsúlyos eleme.</w:t>
            </w:r>
          </w:p>
          <w:p w14:paraId="3004A03F" w14:textId="7B1BF432" w:rsidR="00CF12FC" w:rsidRPr="005643D0" w:rsidRDefault="009053E0" w:rsidP="005643D0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vízbejutás feltételeit az előző támogatási konstrukció keretében megújítottuk, de eredményeit nem mindenki tudta igénybe venni. Ezért </w:t>
            </w:r>
            <w:r w:rsidRPr="009053E0">
              <w:rPr>
                <w:rFonts w:cstheme="minorHAnsi"/>
                <w:b/>
                <w:iCs/>
                <w:sz w:val="24"/>
                <w:szCs w:val="24"/>
              </w:rPr>
              <w:t>a</w:t>
            </w:r>
            <w:r w:rsidR="00C62B7C" w:rsidRPr="00002FD8">
              <w:rPr>
                <w:rFonts w:cstheme="minorHAnsi"/>
                <w:b/>
                <w:iCs/>
                <w:sz w:val="24"/>
                <w:szCs w:val="24"/>
              </w:rPr>
              <w:t>kadálymentesített lejáróval</w:t>
            </w:r>
            <w:r w:rsidR="00C62B7C" w:rsidRPr="00CB0320">
              <w:rPr>
                <w:rFonts w:cstheme="minorHAnsi"/>
                <w:iCs/>
                <w:sz w:val="24"/>
                <w:szCs w:val="24"/>
              </w:rPr>
              <w:t xml:space="preserve"> szeretnénk azoknak a vendégeknek </w:t>
            </w:r>
            <w:r>
              <w:rPr>
                <w:rFonts w:cstheme="minorHAnsi"/>
                <w:iCs/>
                <w:sz w:val="24"/>
                <w:szCs w:val="24"/>
              </w:rPr>
              <w:t>az igényeit is kielégíteni</w:t>
            </w:r>
            <w:r w:rsidR="00C62B7C" w:rsidRPr="00CB0320">
              <w:rPr>
                <w:rFonts w:cstheme="minorHAnsi"/>
                <w:iCs/>
                <w:sz w:val="24"/>
                <w:szCs w:val="24"/>
              </w:rPr>
              <w:t>, akiknek a stég lépcsője, vagy a parti homokon keresztül történő vízbejutás nem kényelmes.</w:t>
            </w:r>
            <w:r w:rsidR="00C62B7C" w:rsidRPr="005643D0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="00956B9E">
              <w:rPr>
                <w:rFonts w:cstheme="minorHAnsi"/>
                <w:iCs/>
                <w:sz w:val="24"/>
                <w:szCs w:val="24"/>
              </w:rPr>
              <w:t xml:space="preserve">Az akadálymentes vízbejutás feltételeinek kialakítása a </w:t>
            </w:r>
            <w:r w:rsidR="00956B9E" w:rsidRPr="009053E0">
              <w:rPr>
                <w:rFonts w:cstheme="minorHAnsi"/>
                <w:b/>
                <w:iCs/>
                <w:sz w:val="24"/>
                <w:szCs w:val="24"/>
              </w:rPr>
              <w:t>Kék</w:t>
            </w:r>
            <w:r w:rsidR="008C2367" w:rsidRPr="009053E0">
              <w:rPr>
                <w:rFonts w:cstheme="minorHAnsi"/>
                <w:b/>
                <w:iCs/>
                <w:sz w:val="24"/>
                <w:szCs w:val="24"/>
              </w:rPr>
              <w:t>hullám</w:t>
            </w:r>
            <w:r w:rsidR="00956B9E" w:rsidRPr="009053E0">
              <w:rPr>
                <w:rFonts w:cstheme="minorHAnsi"/>
                <w:b/>
                <w:iCs/>
                <w:sz w:val="24"/>
                <w:szCs w:val="24"/>
              </w:rPr>
              <w:t xml:space="preserve"> Zászló minősítés</w:t>
            </w:r>
            <w:r w:rsidR="00956B9E">
              <w:rPr>
                <w:rFonts w:cstheme="minorHAnsi"/>
                <w:iCs/>
                <w:sz w:val="24"/>
                <w:szCs w:val="24"/>
              </w:rPr>
              <w:t xml:space="preserve"> feltétele is. </w:t>
            </w:r>
          </w:p>
          <w:p w14:paraId="1ACEA889" w14:textId="14C38BFC" w:rsidR="005643D0" w:rsidRDefault="005643D0" w:rsidP="0028369D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5643D0">
              <w:rPr>
                <w:rFonts w:cstheme="minorHAnsi"/>
                <w:iCs/>
                <w:sz w:val="24"/>
                <w:szCs w:val="24"/>
              </w:rPr>
              <w:t xml:space="preserve">A tervezett </w:t>
            </w:r>
            <w:r w:rsidRPr="009053E0">
              <w:rPr>
                <w:rFonts w:cstheme="minorHAnsi"/>
                <w:b/>
                <w:iCs/>
                <w:sz w:val="24"/>
                <w:szCs w:val="24"/>
              </w:rPr>
              <w:t>utcabútorok</w:t>
            </w:r>
            <w:r w:rsidRPr="005643D0">
              <w:rPr>
                <w:rFonts w:cstheme="minorHAnsi"/>
                <w:iCs/>
                <w:sz w:val="24"/>
                <w:szCs w:val="24"/>
              </w:rPr>
              <w:t xml:space="preserve"> a</w:t>
            </w:r>
            <w:r>
              <w:rPr>
                <w:rFonts w:cstheme="minorHAnsi"/>
                <w:iCs/>
                <w:sz w:val="24"/>
                <w:szCs w:val="24"/>
              </w:rPr>
              <w:t xml:space="preserve"> strandolás komfortját javítják.</w:t>
            </w:r>
            <w:r w:rsidR="009053E0">
              <w:rPr>
                <w:rFonts w:cstheme="minorHAnsi"/>
                <w:iCs/>
                <w:sz w:val="24"/>
                <w:szCs w:val="24"/>
              </w:rPr>
              <w:t xml:space="preserve"> A napozóágyak, köztéri padok, fedett filagóriák beszerzésére a vendégek javaslatai alapján kerül sor, amelyek a </w:t>
            </w:r>
            <w:r w:rsidR="009053E0" w:rsidRPr="009053E0">
              <w:rPr>
                <w:rFonts w:cstheme="minorHAnsi"/>
                <w:b/>
                <w:iCs/>
                <w:sz w:val="24"/>
                <w:szCs w:val="24"/>
              </w:rPr>
              <w:t>vízparti tartózkodást</w:t>
            </w:r>
            <w:r w:rsidR="009053E0">
              <w:rPr>
                <w:rFonts w:cstheme="minorHAnsi"/>
                <w:iCs/>
                <w:sz w:val="24"/>
                <w:szCs w:val="24"/>
              </w:rPr>
              <w:t xml:space="preserve"> teszik kényelmesebbé.</w:t>
            </w:r>
          </w:p>
          <w:p w14:paraId="6697BDDF" w14:textId="55C3C981" w:rsidR="005643D0" w:rsidRPr="005643D0" w:rsidRDefault="005643D0" w:rsidP="006C7DA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</w:t>
            </w:r>
            <w:r w:rsidRPr="00002FD8">
              <w:rPr>
                <w:rFonts w:cstheme="minorHAnsi"/>
                <w:b/>
                <w:iCs/>
                <w:sz w:val="24"/>
                <w:szCs w:val="24"/>
              </w:rPr>
              <w:t>csapadékvíz elvezetés</w:t>
            </w:r>
            <w:r w:rsidR="009053E0">
              <w:rPr>
                <w:rFonts w:cstheme="minorHAnsi"/>
                <w:iCs/>
                <w:sz w:val="24"/>
                <w:szCs w:val="24"/>
              </w:rPr>
              <w:t xml:space="preserve"> a </w:t>
            </w:r>
            <w:proofErr w:type="spellStart"/>
            <w:r w:rsidR="009053E0">
              <w:rPr>
                <w:rFonts w:cstheme="minorHAnsi"/>
                <w:iCs/>
                <w:sz w:val="24"/>
                <w:szCs w:val="24"/>
              </w:rPr>
              <w:t>minilidó</w:t>
            </w:r>
            <w:proofErr w:type="spellEnd"/>
            <w:r w:rsidR="009053E0">
              <w:rPr>
                <w:rFonts w:cstheme="minorHAnsi"/>
                <w:iCs/>
                <w:sz w:val="24"/>
                <w:szCs w:val="24"/>
              </w:rPr>
              <w:t xml:space="preserve"> közelében esősebb időjárás vagy nagyobb északi szél miatt bekövetkező hullámzás esetén is biztosítja strandolást. </w:t>
            </w:r>
            <w:r>
              <w:rPr>
                <w:rFonts w:cstheme="minorHAnsi"/>
                <w:iCs/>
                <w:sz w:val="24"/>
                <w:szCs w:val="24"/>
              </w:rPr>
              <w:t>A tervezett 2 új strandi nap</w:t>
            </w:r>
            <w:r w:rsidR="00C74E93">
              <w:rPr>
                <w:rFonts w:cstheme="minorHAnsi"/>
                <w:iCs/>
                <w:sz w:val="24"/>
                <w:szCs w:val="24"/>
              </w:rPr>
              <w:t>kollektoros</w:t>
            </w:r>
            <w:r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Pr="00002FD8">
              <w:rPr>
                <w:rFonts w:cstheme="minorHAnsi"/>
                <w:b/>
                <w:iCs/>
                <w:sz w:val="24"/>
                <w:szCs w:val="24"/>
              </w:rPr>
              <w:t>kültéri zuhanyozó</w:t>
            </w:r>
            <w:r>
              <w:rPr>
                <w:rFonts w:cstheme="minorHAnsi"/>
                <w:iCs/>
                <w:sz w:val="24"/>
                <w:szCs w:val="24"/>
              </w:rPr>
              <w:t xml:space="preserve"> létesítése a vendégek felfrissülését és a tó vizének leöblítését biztosítják.</w:t>
            </w:r>
          </w:p>
        </w:tc>
      </w:tr>
    </w:tbl>
    <w:p w14:paraId="4ED46CAE" w14:textId="465A2A2C" w:rsidR="00CF12FC" w:rsidRPr="00FF2146" w:rsidRDefault="00CF12FC" w:rsidP="00C827B7">
      <w:pPr>
        <w:spacing w:after="0" w:line="240" w:lineRule="auto"/>
        <w:jc w:val="both"/>
        <w:rPr>
          <w:rFonts w:cstheme="minorHAnsi"/>
          <w:i/>
        </w:rPr>
      </w:pPr>
    </w:p>
    <w:p w14:paraId="2BFB34DC" w14:textId="24EAC24E" w:rsidR="00CF12FC" w:rsidRPr="008E58D7" w:rsidRDefault="00CF12FC" w:rsidP="00FF2146">
      <w:pPr>
        <w:tabs>
          <w:tab w:val="left" w:pos="9781"/>
        </w:tabs>
        <w:spacing w:after="0" w:line="240" w:lineRule="auto"/>
        <w:ind w:right="-28"/>
        <w:rPr>
          <w:rFonts w:eastAsia="Verdana" w:cstheme="minorHAnsi"/>
          <w:b/>
          <w:color w:val="000000"/>
          <w:w w:val="101"/>
          <w:sz w:val="24"/>
          <w:szCs w:val="24"/>
        </w:rPr>
      </w:pPr>
      <w:r>
        <w:rPr>
          <w:rFonts w:eastAsia="Verdana" w:cstheme="minorHAnsi"/>
          <w:b/>
          <w:color w:val="000000"/>
          <w:w w:val="101"/>
          <w:sz w:val="24"/>
          <w:szCs w:val="24"/>
        </w:rPr>
        <w:t>5</w:t>
      </w:r>
      <w:r w:rsidRPr="008E58D7">
        <w:rPr>
          <w:rFonts w:eastAsia="Verdana" w:cstheme="minorHAnsi"/>
          <w:b/>
          <w:color w:val="000000"/>
          <w:w w:val="101"/>
          <w:sz w:val="24"/>
          <w:szCs w:val="24"/>
        </w:rPr>
        <w:t xml:space="preserve">. A </w:t>
      </w:r>
      <w:r w:rsidR="00776F94">
        <w:rPr>
          <w:rFonts w:eastAsia="Verdana" w:cstheme="minorHAnsi"/>
          <w:b/>
          <w:color w:val="000000"/>
          <w:w w:val="101"/>
          <w:sz w:val="24"/>
          <w:szCs w:val="24"/>
        </w:rPr>
        <w:t>PÁLYÁZATTAL</w:t>
      </w:r>
      <w:r w:rsidRPr="008E58D7">
        <w:rPr>
          <w:rFonts w:eastAsia="Verdana" w:cstheme="minorHAnsi"/>
          <w:b/>
          <w:color w:val="000000"/>
          <w:w w:val="101"/>
          <w:sz w:val="24"/>
          <w:szCs w:val="24"/>
        </w:rPr>
        <w:t xml:space="preserve"> ÉRINTETT TEVÉKENYSÉG ÖSSZEGZŐ ADATAI</w:t>
      </w:r>
    </w:p>
    <w:p w14:paraId="651A5622" w14:textId="3E674F49" w:rsidR="00CF12FC" w:rsidRPr="00FF2146" w:rsidRDefault="00CF12FC" w:rsidP="00C827B7">
      <w:pPr>
        <w:spacing w:after="0" w:line="240" w:lineRule="auto"/>
        <w:jc w:val="both"/>
        <w:rPr>
          <w:rFonts w:cstheme="minorHAnsi"/>
          <w:i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6F94" w:rsidRPr="00DB771E" w14:paraId="19EDD598" w14:textId="77777777" w:rsidTr="00C62B7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407314B2" w14:textId="60369C9F" w:rsidR="00776F94" w:rsidRPr="00DB771E" w:rsidRDefault="00776F94" w:rsidP="00C62B7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5.1. Megvalósítani kívánt tevékenységek bemutatása </w:t>
            </w:r>
          </w:p>
        </w:tc>
      </w:tr>
    </w:tbl>
    <w:p w14:paraId="08F078B5" w14:textId="162414C7" w:rsidR="00CF12FC" w:rsidRPr="00FF2146" w:rsidRDefault="00CF12FC" w:rsidP="00C827B7">
      <w:pPr>
        <w:spacing w:after="0" w:line="240" w:lineRule="auto"/>
        <w:jc w:val="both"/>
        <w:rPr>
          <w:rFonts w:cstheme="minorHAnsi"/>
          <w:i/>
        </w:rPr>
      </w:pPr>
      <w:r w:rsidRPr="00FF2146">
        <w:rPr>
          <w:rFonts w:cstheme="minorHAnsi"/>
          <w:i/>
        </w:rPr>
        <w:t>Kérjük mutassa be a pályázat keretében megvalósítani tervezett tevékenységeket, feladatokat a Pályázati felhívás és útmutató D.1 Támogatható tevékenységek köre fejezetben foglalt tevékenységek szerint (</w:t>
      </w:r>
      <w:r w:rsidR="00450379">
        <w:rPr>
          <w:rFonts w:cstheme="minorHAnsi"/>
          <w:i/>
        </w:rPr>
        <w:t>minimum 2</w:t>
      </w:r>
      <w:r w:rsidR="00637476">
        <w:rPr>
          <w:rFonts w:cstheme="minorHAnsi"/>
          <w:i/>
        </w:rPr>
        <w:t xml:space="preserve"> </w:t>
      </w:r>
      <w:r w:rsidR="00450379">
        <w:rPr>
          <w:rFonts w:cstheme="minorHAnsi"/>
          <w:i/>
        </w:rPr>
        <w:t xml:space="preserve">000 karakter - </w:t>
      </w:r>
      <w:r w:rsidRPr="00FF2146">
        <w:rPr>
          <w:rFonts w:cstheme="minorHAnsi"/>
          <w:i/>
        </w:rPr>
        <w:t xml:space="preserve">maximum </w:t>
      </w:r>
      <w:r w:rsidR="00776F94" w:rsidRPr="00FF2146">
        <w:rPr>
          <w:rFonts w:cstheme="minorHAnsi"/>
          <w:i/>
        </w:rPr>
        <w:t>3</w:t>
      </w:r>
      <w:r w:rsidR="00637476">
        <w:rPr>
          <w:rFonts w:cstheme="minorHAnsi"/>
          <w:i/>
        </w:rPr>
        <w:t xml:space="preserve"> </w:t>
      </w:r>
      <w:r w:rsidR="00450379">
        <w:rPr>
          <w:rFonts w:cstheme="minorHAnsi"/>
          <w:i/>
        </w:rPr>
        <w:t>5</w:t>
      </w:r>
      <w:r w:rsidR="00776F94" w:rsidRPr="00FF2146">
        <w:rPr>
          <w:rFonts w:cstheme="minorHAnsi"/>
          <w:i/>
        </w:rPr>
        <w:t>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6F94" w:rsidRPr="002A6BA4" w14:paraId="28C52747" w14:textId="77777777" w:rsidTr="00776F94">
        <w:tc>
          <w:tcPr>
            <w:tcW w:w="9062" w:type="dxa"/>
          </w:tcPr>
          <w:p w14:paraId="2083FB3A" w14:textId="03800663" w:rsidR="00776F94" w:rsidRDefault="002A6BA4" w:rsidP="00C827B7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2A6BA4">
              <w:rPr>
                <w:rFonts w:cstheme="minorHAnsi"/>
                <w:iCs/>
                <w:sz w:val="24"/>
                <w:szCs w:val="24"/>
              </w:rPr>
              <w:t xml:space="preserve">Az idei szezonra pályázaton kívüli forrásból elkészült egy családi mosdó és babafürdetővel kiegészített Baba-mama szoba. </w:t>
            </w:r>
            <w:r>
              <w:rPr>
                <w:rFonts w:cstheme="minorHAnsi"/>
                <w:iCs/>
                <w:sz w:val="24"/>
                <w:szCs w:val="24"/>
              </w:rPr>
              <w:t xml:space="preserve">Pályázati forrásból felújítottuk a napozóstéget és a parti fogadóterületet is rendeztük, amit a látogatók nagy örömmel fogadtak. A stég mellé </w:t>
            </w:r>
            <w:r w:rsidRPr="00A6301A">
              <w:rPr>
                <w:rFonts w:cstheme="minorHAnsi"/>
                <w:b/>
                <w:iCs/>
                <w:sz w:val="24"/>
                <w:szCs w:val="24"/>
              </w:rPr>
              <w:t>akadálymentes kialakítású lépcső</w:t>
            </w:r>
            <w:r>
              <w:rPr>
                <w:rFonts w:cstheme="minorHAnsi"/>
                <w:iCs/>
                <w:sz w:val="24"/>
                <w:szCs w:val="24"/>
              </w:rPr>
              <w:t xml:space="preserve">t tervezünk, melyet a kerekesszéket használók 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számára </w:t>
            </w:r>
            <w:r>
              <w:rPr>
                <w:rFonts w:cstheme="minorHAnsi"/>
                <w:iCs/>
                <w:sz w:val="24"/>
                <w:szCs w:val="24"/>
              </w:rPr>
              <w:t>nem, de az egyéb mozgási, látási korlátozottsággal bíró</w:t>
            </w:r>
            <w:r w:rsidR="001E324B">
              <w:rPr>
                <w:rFonts w:cstheme="minorHAnsi"/>
                <w:iCs/>
                <w:sz w:val="24"/>
                <w:szCs w:val="24"/>
              </w:rPr>
              <w:t>, bizonytalanul közlekedő, vagy idősebb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 vendégeknek</w:t>
            </w:r>
            <w:r>
              <w:rPr>
                <w:rFonts w:cstheme="minorHAnsi"/>
                <w:iCs/>
                <w:sz w:val="24"/>
                <w:szCs w:val="24"/>
              </w:rPr>
              <w:t xml:space="preserve"> biztosíthatjuk a kényelmes és biztonságos vízbejutás feltételeit. </w:t>
            </w:r>
            <w:r w:rsidR="001E324B">
              <w:rPr>
                <w:rFonts w:cstheme="minorHAnsi"/>
                <w:iCs/>
                <w:sz w:val="24"/>
                <w:szCs w:val="24"/>
              </w:rPr>
              <w:t>A lépcső 2,40 m széles, hogy a kétirányú forgalom biztosított legyen, alacsony lépésmagasságú fokokkal, két soros korláttal, hogy gyermekek is kényelmesen használni tudják. A lépcső csúszásmentes, horganyzott, vagy rozsdamentes acélból készül.</w:t>
            </w:r>
          </w:p>
          <w:p w14:paraId="74B36498" w14:textId="75968819" w:rsidR="001E324B" w:rsidRPr="00102F49" w:rsidRDefault="001E324B" w:rsidP="00C827B7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strand </w:t>
            </w:r>
            <w:r w:rsidRPr="00A6301A">
              <w:rPr>
                <w:rFonts w:cstheme="minorHAnsi"/>
                <w:b/>
                <w:iCs/>
                <w:sz w:val="24"/>
                <w:szCs w:val="24"/>
              </w:rPr>
              <w:t>zöldfelületének megújításának</w:t>
            </w:r>
            <w:r>
              <w:rPr>
                <w:rFonts w:cstheme="minorHAnsi"/>
                <w:iCs/>
                <w:sz w:val="24"/>
                <w:szCs w:val="24"/>
              </w:rPr>
              <w:t xml:space="preserve"> keretében a terület egyenletlenségeit fel kell tölteni, amit t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alajjavítás, füvesítés követ. A talajrendezéssel egyidejűleg a </w:t>
            </w:r>
            <w:r w:rsidR="00DC5AB5" w:rsidRPr="007C5D7E">
              <w:rPr>
                <w:rFonts w:cstheme="minorHAnsi"/>
                <w:b/>
                <w:iCs/>
                <w:sz w:val="24"/>
                <w:szCs w:val="24"/>
              </w:rPr>
              <w:t>csapadékvíz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 és a hullámzás következtében </w:t>
            </w:r>
            <w:r w:rsidR="00A6301A">
              <w:rPr>
                <w:rFonts w:cstheme="minorHAnsi"/>
                <w:iCs/>
                <w:sz w:val="24"/>
                <w:szCs w:val="24"/>
              </w:rPr>
              <w:t xml:space="preserve">partra kerülő víz elvezetése is kialakításara kerül. </w:t>
            </w:r>
            <w:r w:rsidR="00DC5AB5">
              <w:rPr>
                <w:rFonts w:cstheme="minorHAnsi"/>
                <w:iCs/>
                <w:sz w:val="24"/>
                <w:szCs w:val="24"/>
              </w:rPr>
              <w:t>A terület fa és egyéb növényállománya elöregedett, szükséges a fiatalítás, új fák, cserjék és évelő növények telepítése. A növényszigetek kialakításával</w:t>
            </w:r>
            <w:r w:rsidR="005C64EA">
              <w:rPr>
                <w:rFonts w:cstheme="minorHAnsi"/>
                <w:iCs/>
                <w:sz w:val="24"/>
                <w:szCs w:val="24"/>
              </w:rPr>
              <w:t>, köztéri virágtartók elhelyezésével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 a strand általános összképét kívánjuk javítani. </w:t>
            </w:r>
            <w:r w:rsidRPr="001E324B">
              <w:rPr>
                <w:rFonts w:cstheme="minorHAnsi"/>
                <w:iCs/>
                <w:sz w:val="24"/>
                <w:szCs w:val="24"/>
              </w:rPr>
              <w:t>A</w:t>
            </w:r>
            <w:r w:rsidR="00DC5AB5">
              <w:rPr>
                <w:rFonts w:cstheme="minorHAnsi"/>
                <w:iCs/>
                <w:sz w:val="24"/>
                <w:szCs w:val="24"/>
              </w:rPr>
              <w:t>z így kialakuló</w:t>
            </w:r>
            <w:r w:rsidRPr="001E324B">
              <w:rPr>
                <w:rFonts w:cstheme="minorHAnsi"/>
                <w:iCs/>
                <w:sz w:val="24"/>
                <w:szCs w:val="24"/>
              </w:rPr>
              <w:t xml:space="preserve"> zöldterület megfelelő 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öntözéséhez </w:t>
            </w:r>
            <w:r w:rsidR="00DC5AB5" w:rsidRPr="00A6301A">
              <w:rPr>
                <w:rFonts w:cstheme="minorHAnsi"/>
                <w:b/>
                <w:iCs/>
                <w:sz w:val="24"/>
                <w:szCs w:val="24"/>
              </w:rPr>
              <w:t>öntözőberendezés</w:t>
            </w:r>
            <w:r w:rsidR="00DC5AB5">
              <w:rPr>
                <w:rFonts w:cstheme="minorHAnsi"/>
                <w:iCs/>
                <w:sz w:val="24"/>
                <w:szCs w:val="24"/>
              </w:rPr>
              <w:t xml:space="preserve"> (</w:t>
            </w:r>
            <w:r w:rsidRPr="001E324B">
              <w:rPr>
                <w:rFonts w:cstheme="minorHAnsi"/>
                <w:iCs/>
                <w:sz w:val="24"/>
                <w:szCs w:val="24"/>
              </w:rPr>
              <w:t xml:space="preserve">szivattyú, </w:t>
            </w:r>
            <w:r w:rsidRPr="00102F49">
              <w:rPr>
                <w:rFonts w:cstheme="minorHAnsi"/>
                <w:iCs/>
                <w:sz w:val="24"/>
                <w:szCs w:val="24"/>
              </w:rPr>
              <w:t>csővezeték, szórófejek</w:t>
            </w:r>
            <w:r w:rsidR="00DC5AB5" w:rsidRPr="00102F49">
              <w:rPr>
                <w:rFonts w:cstheme="minorHAnsi"/>
                <w:iCs/>
                <w:sz w:val="24"/>
                <w:szCs w:val="24"/>
              </w:rPr>
              <w:t>) telepítését tervezzük</w:t>
            </w:r>
            <w:r w:rsidRPr="00102F49">
              <w:rPr>
                <w:rFonts w:cstheme="minorHAnsi"/>
                <w:iCs/>
                <w:sz w:val="24"/>
                <w:szCs w:val="24"/>
              </w:rPr>
              <w:t>.</w:t>
            </w:r>
            <w:r w:rsidR="00A6301A" w:rsidRPr="00102F49">
              <w:rPr>
                <w:rFonts w:cstheme="minorHAnsi"/>
                <w:iCs/>
                <w:sz w:val="24"/>
                <w:szCs w:val="24"/>
              </w:rPr>
              <w:t xml:space="preserve"> </w:t>
            </w:r>
          </w:p>
          <w:p w14:paraId="058C9E54" w14:textId="285D7275" w:rsidR="00A6301A" w:rsidRPr="00102F49" w:rsidRDefault="00A6301A" w:rsidP="00C827B7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102F49">
              <w:rPr>
                <w:rFonts w:cstheme="minorHAnsi"/>
                <w:iCs/>
                <w:sz w:val="24"/>
                <w:szCs w:val="24"/>
              </w:rPr>
              <w:t xml:space="preserve">A megújuló zöld területre </w:t>
            </w:r>
            <w:r w:rsidR="00CB4BD1" w:rsidRPr="00102F49">
              <w:rPr>
                <w:rFonts w:cstheme="minorHAnsi"/>
                <w:b/>
                <w:iCs/>
                <w:sz w:val="24"/>
                <w:szCs w:val="24"/>
              </w:rPr>
              <w:t xml:space="preserve">közéri bútorokat, </w:t>
            </w:r>
            <w:r w:rsidR="00324FA7" w:rsidRPr="00102F49">
              <w:rPr>
                <w:rFonts w:cstheme="minorHAnsi"/>
                <w:iCs/>
                <w:sz w:val="24"/>
                <w:szCs w:val="24"/>
              </w:rPr>
              <w:t>15</w:t>
            </w:r>
            <w:r w:rsidRPr="00102F49">
              <w:rPr>
                <w:rFonts w:cstheme="minorHAnsi"/>
                <w:iCs/>
                <w:sz w:val="24"/>
                <w:szCs w:val="24"/>
              </w:rPr>
              <w:t xml:space="preserve"> db új, egységes megjelenésű, kényelmes köztéri pad, 2 fedett pad asztallal és </w:t>
            </w:r>
            <w:r w:rsidR="00324FA7" w:rsidRPr="00102F49">
              <w:rPr>
                <w:rFonts w:cstheme="minorHAnsi"/>
                <w:iCs/>
                <w:sz w:val="24"/>
                <w:szCs w:val="24"/>
              </w:rPr>
              <w:t>20</w:t>
            </w:r>
            <w:r w:rsidRPr="00102F49">
              <w:rPr>
                <w:rFonts w:cstheme="minorHAnsi"/>
                <w:iCs/>
                <w:sz w:val="24"/>
                <w:szCs w:val="24"/>
              </w:rPr>
              <w:t xml:space="preserve"> köztéri napozóágy telepítését tervezzük. </w:t>
            </w:r>
            <w:r w:rsidR="00324FA7" w:rsidRPr="00102F49">
              <w:rPr>
                <w:rFonts w:cstheme="minorHAnsi"/>
                <w:iCs/>
                <w:sz w:val="24"/>
                <w:szCs w:val="24"/>
              </w:rPr>
              <w:t xml:space="preserve">3 db kültéri hulladékgyűjtő beszerzését tervezzük. </w:t>
            </w:r>
            <w:r w:rsidRPr="00102F49">
              <w:rPr>
                <w:rFonts w:cstheme="minorHAnsi"/>
                <w:iCs/>
                <w:sz w:val="24"/>
                <w:szCs w:val="24"/>
              </w:rPr>
              <w:t xml:space="preserve">A bejárat közelébe egy új, </w:t>
            </w:r>
            <w:r w:rsidRPr="00102F49">
              <w:rPr>
                <w:rFonts w:cstheme="minorHAnsi"/>
                <w:b/>
                <w:iCs/>
                <w:sz w:val="24"/>
                <w:szCs w:val="24"/>
              </w:rPr>
              <w:t>fedett kerékpártároló</w:t>
            </w:r>
            <w:r w:rsidRPr="00102F49">
              <w:rPr>
                <w:rFonts w:cstheme="minorHAnsi"/>
                <w:iCs/>
                <w:sz w:val="24"/>
                <w:szCs w:val="24"/>
              </w:rPr>
              <w:t xml:space="preserve"> kerül.</w:t>
            </w:r>
          </w:p>
          <w:p w14:paraId="105CFC32" w14:textId="32DC7320" w:rsidR="00B93654" w:rsidRDefault="00B93654" w:rsidP="00C827B7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2 db</w:t>
            </w:r>
            <w:r w:rsidR="00CB4BD1">
              <w:rPr>
                <w:rFonts w:cstheme="minorHAnsi"/>
                <w:iCs/>
                <w:sz w:val="24"/>
                <w:szCs w:val="24"/>
              </w:rPr>
              <w:t xml:space="preserve"> új,</w:t>
            </w:r>
            <w:r>
              <w:rPr>
                <w:rFonts w:cstheme="minorHAnsi"/>
                <w:iCs/>
                <w:sz w:val="24"/>
                <w:szCs w:val="24"/>
              </w:rPr>
              <w:t xml:space="preserve"> kültéri, nap</w:t>
            </w:r>
            <w:r w:rsidR="00C74E93">
              <w:rPr>
                <w:rFonts w:cstheme="minorHAnsi"/>
                <w:iCs/>
                <w:sz w:val="24"/>
                <w:szCs w:val="24"/>
              </w:rPr>
              <w:t>kollektoro</w:t>
            </w:r>
            <w:r>
              <w:rPr>
                <w:rFonts w:cstheme="minorHAnsi"/>
                <w:iCs/>
                <w:sz w:val="24"/>
                <w:szCs w:val="24"/>
              </w:rPr>
              <w:t xml:space="preserve">s vízmelegítéssel működő </w:t>
            </w:r>
            <w:r w:rsidRPr="00CB4BD1">
              <w:rPr>
                <w:rFonts w:cstheme="minorHAnsi"/>
                <w:b/>
                <w:iCs/>
                <w:sz w:val="24"/>
                <w:szCs w:val="24"/>
              </w:rPr>
              <w:t>kültéri zuhanyzó</w:t>
            </w:r>
            <w:r>
              <w:rPr>
                <w:rFonts w:cstheme="minorHAnsi"/>
                <w:iCs/>
                <w:sz w:val="24"/>
                <w:szCs w:val="24"/>
              </w:rPr>
              <w:t xml:space="preserve"> építését tervezzük, tevékenység tartalmazza a hozzá tartozó terület burkolását, víz- és csatornaszerelés költségét.</w:t>
            </w:r>
          </w:p>
          <w:p w14:paraId="699B75B0" w14:textId="35339374" w:rsidR="0097413D" w:rsidRPr="00102F49" w:rsidRDefault="00B93654" w:rsidP="0097413D">
            <w:pPr>
              <w:tabs>
                <w:tab w:val="left" w:pos="1596"/>
              </w:tabs>
              <w:spacing w:line="241" w:lineRule="auto"/>
              <w:ind w:right="-29"/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Az idei évben megkezdtük az MTÜ Balatoni Strandok Egységes Arculati Elemeinek alk</w:t>
            </w:r>
            <w:r w:rsidR="0028369D">
              <w:rPr>
                <w:rFonts w:cstheme="minorHAnsi"/>
                <w:iCs/>
                <w:sz w:val="24"/>
                <w:szCs w:val="24"/>
              </w:rPr>
              <w:t xml:space="preserve">almazásával a strand </w:t>
            </w:r>
            <w:r w:rsidR="00CB4BD1">
              <w:rPr>
                <w:rFonts w:cstheme="minorHAnsi"/>
                <w:iCs/>
                <w:sz w:val="24"/>
                <w:szCs w:val="24"/>
              </w:rPr>
              <w:t>tájékoztató</w:t>
            </w:r>
            <w:r>
              <w:rPr>
                <w:rFonts w:cstheme="minorHAnsi"/>
                <w:iCs/>
                <w:sz w:val="24"/>
                <w:szCs w:val="24"/>
              </w:rPr>
              <w:t xml:space="preserve"> pontjainak kialakítását. Jelen pályázat keretében tervezzük k</w:t>
            </w:r>
            <w:r w:rsidR="00CB4BD1">
              <w:rPr>
                <w:rFonts w:cstheme="minorHAnsi"/>
                <w:iCs/>
                <w:sz w:val="24"/>
                <w:szCs w:val="24"/>
              </w:rPr>
              <w:t xml:space="preserve">ihelyezni a strandjelző táblát és </w:t>
            </w:r>
            <w:r>
              <w:rPr>
                <w:rFonts w:cstheme="minorHAnsi"/>
                <w:iCs/>
                <w:sz w:val="24"/>
                <w:szCs w:val="24"/>
              </w:rPr>
              <w:t>egy új</w:t>
            </w:r>
            <w:r w:rsidR="00CB4BD1">
              <w:rPr>
                <w:rFonts w:cstheme="minorHAnsi"/>
                <w:iCs/>
                <w:sz w:val="24"/>
                <w:szCs w:val="24"/>
              </w:rPr>
              <w:t xml:space="preserve"> forgalomirányító oszlopot. Lábon álló </w:t>
            </w:r>
            <w:r w:rsidR="00CB4BD1" w:rsidRPr="00CB4BD1">
              <w:rPr>
                <w:rFonts w:cstheme="minorHAnsi"/>
                <w:b/>
                <w:iCs/>
                <w:sz w:val="24"/>
                <w:szCs w:val="24"/>
              </w:rPr>
              <w:lastRenderedPageBreak/>
              <w:t>információs táblát</w:t>
            </w:r>
            <w:r w:rsidR="00CB4BD1">
              <w:rPr>
                <w:rFonts w:cstheme="minorHAnsi"/>
                <w:iCs/>
                <w:sz w:val="24"/>
                <w:szCs w:val="24"/>
              </w:rPr>
              <w:t xml:space="preserve"> helyezünk ki a térség turisztikai kínálatának bemutatására</w:t>
            </w:r>
            <w:r w:rsidR="0097413D">
              <w:rPr>
                <w:rFonts w:cstheme="minorHAnsi"/>
                <w:iCs/>
                <w:sz w:val="24"/>
                <w:szCs w:val="24"/>
              </w:rPr>
              <w:t xml:space="preserve">, valamint </w:t>
            </w:r>
            <w:r w:rsidR="0097413D" w:rsidRPr="00102F49">
              <w:rPr>
                <w:rFonts w:cstheme="minorHAnsi"/>
                <w:iCs/>
                <w:sz w:val="24"/>
                <w:szCs w:val="24"/>
              </w:rPr>
              <w:t xml:space="preserve">5 db, falra szerelhető információs táblát helyezünk ki a közösségi épületek falára, </w:t>
            </w:r>
            <w:r w:rsidR="00102F49" w:rsidRPr="00102F49">
              <w:rPr>
                <w:rFonts w:cstheme="minorHAnsi"/>
                <w:iCs/>
                <w:sz w:val="24"/>
                <w:szCs w:val="24"/>
              </w:rPr>
              <w:t>a</w:t>
            </w:r>
            <w:r w:rsidR="0097413D" w:rsidRPr="00102F49">
              <w:rPr>
                <w:rFonts w:cstheme="minorHAnsi"/>
                <w:iCs/>
                <w:sz w:val="24"/>
                <w:szCs w:val="24"/>
              </w:rPr>
              <w:t xml:space="preserve">melyen a látogatók általános tájékoztatást és aktuális információkat olvashatnak. </w:t>
            </w:r>
          </w:p>
          <w:p w14:paraId="5B46493B" w14:textId="70AD0C86" w:rsidR="00776F94" w:rsidRPr="002A6BA4" w:rsidRDefault="00CB4BD1" w:rsidP="00C827B7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strand területén jelenleg kevés az árnyat adó fa, a kertészeti rendezés miatt a fiatal fák lombja nem ad megfelelő árnyékolást. Az déli napsütésben szükséges a </w:t>
            </w:r>
            <w:r w:rsidR="00CB0320">
              <w:rPr>
                <w:rFonts w:cstheme="minorHAnsi"/>
                <w:iCs/>
                <w:sz w:val="24"/>
                <w:szCs w:val="24"/>
              </w:rPr>
              <w:t>l</w:t>
            </w:r>
            <w:r>
              <w:rPr>
                <w:rFonts w:cstheme="minorHAnsi"/>
                <w:iCs/>
                <w:sz w:val="24"/>
                <w:szCs w:val="24"/>
              </w:rPr>
              <w:t xml:space="preserve">átogatókat, elsősorban a gyermekeket az erős UV-sugárzástól óvni, </w:t>
            </w:r>
            <w:r w:rsidR="00C030B8">
              <w:rPr>
                <w:rFonts w:cstheme="minorHAnsi"/>
                <w:iCs/>
                <w:sz w:val="24"/>
                <w:szCs w:val="24"/>
              </w:rPr>
              <w:t xml:space="preserve">ezért a parti homokos föveny fölé </w:t>
            </w:r>
            <w:r w:rsidR="00C030B8" w:rsidRPr="007C5D7E">
              <w:rPr>
                <w:rFonts w:cstheme="minorHAnsi"/>
                <w:b/>
                <w:iCs/>
                <w:sz w:val="24"/>
                <w:szCs w:val="24"/>
              </w:rPr>
              <w:t>napvitorla árnyékolók</w:t>
            </w:r>
            <w:r w:rsidR="00C030B8">
              <w:rPr>
                <w:rFonts w:cstheme="minorHAnsi"/>
                <w:iCs/>
                <w:sz w:val="24"/>
                <w:szCs w:val="24"/>
              </w:rPr>
              <w:t xml:space="preserve"> beszerzését és telepítését tervezzük.</w:t>
            </w:r>
          </w:p>
          <w:p w14:paraId="1A22167B" w14:textId="6881EBF7" w:rsidR="00776F94" w:rsidRPr="002A6BA4" w:rsidRDefault="00776F94" w:rsidP="00C827B7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</w:p>
        </w:tc>
      </w:tr>
    </w:tbl>
    <w:p w14:paraId="7A5C048A" w14:textId="37270D22" w:rsidR="00CF12FC" w:rsidRPr="002A6BA4" w:rsidRDefault="00CF12FC" w:rsidP="00C827B7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6F94" w:rsidRPr="00DB771E" w14:paraId="6D569DC5" w14:textId="77777777" w:rsidTr="00C62B7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73F7326E" w14:textId="191809BC" w:rsidR="00776F94" w:rsidRPr="00DB771E" w:rsidRDefault="00776F94" w:rsidP="00C62B7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  <w:r w:rsidR="00450379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. Megvalósítani kívánt tevékenységek indokoltsága </w:t>
            </w:r>
          </w:p>
        </w:tc>
      </w:tr>
    </w:tbl>
    <w:p w14:paraId="19C5A084" w14:textId="013DE4BF" w:rsidR="00776F94" w:rsidRPr="00FF2146" w:rsidRDefault="00776F94" w:rsidP="00C827B7">
      <w:pPr>
        <w:spacing w:after="0" w:line="240" w:lineRule="auto"/>
        <w:jc w:val="both"/>
        <w:rPr>
          <w:rFonts w:cstheme="minorHAnsi"/>
          <w:i/>
        </w:rPr>
      </w:pPr>
      <w:r w:rsidRPr="00FF2146">
        <w:rPr>
          <w:rFonts w:cstheme="minorHAnsi"/>
          <w:i/>
        </w:rPr>
        <w:t>Kérjük mutassa be a fentiekben leírt megvalósítani kívánt tevékenységek, fejlesztések indokoltságát (max</w:t>
      </w:r>
      <w:r w:rsidR="00450379">
        <w:rPr>
          <w:rFonts w:cstheme="minorHAnsi"/>
          <w:i/>
        </w:rPr>
        <w:t>imum 1</w:t>
      </w:r>
      <w:r w:rsidR="00637476">
        <w:rPr>
          <w:rFonts w:cstheme="minorHAnsi"/>
          <w:i/>
        </w:rPr>
        <w:t xml:space="preserve"> </w:t>
      </w:r>
      <w:r w:rsidR="00450379">
        <w:rPr>
          <w:rFonts w:cstheme="minorHAnsi"/>
          <w:i/>
        </w:rPr>
        <w:t>000 karakter)</w:t>
      </w:r>
      <w:r w:rsidRPr="00FF2146">
        <w:rPr>
          <w:rFonts w:cstheme="minorHAnsi"/>
          <w:i/>
        </w:rPr>
        <w:t xml:space="preserve"> 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76F94" w14:paraId="435A61A1" w14:textId="77777777" w:rsidTr="00C62B7C">
        <w:tc>
          <w:tcPr>
            <w:tcW w:w="9062" w:type="dxa"/>
          </w:tcPr>
          <w:p w14:paraId="1891B5BE" w14:textId="35AF0B18" w:rsidR="00776F94" w:rsidRDefault="00BE4058" w:rsidP="00C62B7C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Az idei fejlesztés fókuszában elsősorban a fürdőzési élmény és a napozás, mint elsődleges strandolási szempont állt. Következő lépésként a </w:t>
            </w:r>
            <w:r w:rsidRPr="003020E2">
              <w:rPr>
                <w:rFonts w:cstheme="minorHAnsi"/>
                <w:b/>
                <w:iCs/>
                <w:sz w:val="24"/>
                <w:szCs w:val="24"/>
              </w:rPr>
              <w:t>strand parti területeinek átfogó megújítását céloztuk meg</w:t>
            </w:r>
            <w:r>
              <w:rPr>
                <w:rFonts w:cstheme="minorHAnsi"/>
                <w:iCs/>
                <w:sz w:val="24"/>
                <w:szCs w:val="24"/>
              </w:rPr>
              <w:t xml:space="preserve">, egységes, átgondolt, a jelenkori strandi igényeknek megfelelően </w:t>
            </w:r>
            <w:r w:rsidR="0046415D">
              <w:rPr>
                <w:rFonts w:cstheme="minorHAnsi"/>
                <w:iCs/>
                <w:sz w:val="24"/>
                <w:szCs w:val="24"/>
              </w:rPr>
              <w:t>kialakít</w:t>
            </w:r>
            <w:r w:rsidR="00FF1677">
              <w:rPr>
                <w:rFonts w:cstheme="minorHAnsi"/>
                <w:iCs/>
                <w:sz w:val="24"/>
                <w:szCs w:val="24"/>
              </w:rPr>
              <w:t>ást</w:t>
            </w:r>
            <w:r>
              <w:rPr>
                <w:rFonts w:cstheme="minorHAnsi"/>
                <w:iCs/>
                <w:sz w:val="24"/>
                <w:szCs w:val="24"/>
              </w:rPr>
              <w:t xml:space="preserve">. Az </w:t>
            </w:r>
            <w:r w:rsidRPr="003020E2">
              <w:rPr>
                <w:rFonts w:cstheme="minorHAnsi"/>
                <w:b/>
                <w:iCs/>
                <w:sz w:val="24"/>
                <w:szCs w:val="24"/>
              </w:rPr>
              <w:t>öntözőrendszer</w:t>
            </w:r>
            <w:r>
              <w:rPr>
                <w:rFonts w:cstheme="minorHAnsi"/>
                <w:iCs/>
                <w:sz w:val="24"/>
                <w:szCs w:val="24"/>
              </w:rPr>
              <w:t>rel, a megfelelő csapadékvíz elvezetéssel</w:t>
            </w:r>
            <w:r w:rsidR="0046415D">
              <w:rPr>
                <w:rFonts w:cstheme="minorHAnsi"/>
                <w:iCs/>
                <w:sz w:val="24"/>
                <w:szCs w:val="24"/>
              </w:rPr>
              <w:t xml:space="preserve"> a terület kezelésének korábbi problémáit kívánjuk megoldani. Egészséges n</w:t>
            </w:r>
            <w:r w:rsidR="003020E2">
              <w:rPr>
                <w:rFonts w:cstheme="minorHAnsi"/>
                <w:iCs/>
                <w:sz w:val="24"/>
                <w:szCs w:val="24"/>
              </w:rPr>
              <w:t>ö</w:t>
            </w:r>
            <w:r w:rsidR="0046415D">
              <w:rPr>
                <w:rFonts w:cstheme="minorHAnsi"/>
                <w:iCs/>
                <w:sz w:val="24"/>
                <w:szCs w:val="24"/>
              </w:rPr>
              <w:t xml:space="preserve">vényekkel, esztétikusan kialakított </w:t>
            </w:r>
            <w:r w:rsidR="0046415D" w:rsidRPr="003020E2">
              <w:rPr>
                <w:rFonts w:cstheme="minorHAnsi"/>
                <w:b/>
                <w:iCs/>
                <w:sz w:val="24"/>
                <w:szCs w:val="24"/>
              </w:rPr>
              <w:t>parkosítás</w:t>
            </w:r>
            <w:r w:rsidR="0046415D">
              <w:rPr>
                <w:rFonts w:cstheme="minorHAnsi"/>
                <w:iCs/>
                <w:sz w:val="24"/>
                <w:szCs w:val="24"/>
              </w:rPr>
              <w:t xml:space="preserve">sal, jó minőségű, egységes arculatú bútorokkal a strand minősége javítható, </w:t>
            </w:r>
            <w:r w:rsidR="00FF1677">
              <w:rPr>
                <w:rFonts w:cstheme="minorHAnsi"/>
                <w:iCs/>
                <w:sz w:val="24"/>
                <w:szCs w:val="24"/>
              </w:rPr>
              <w:t>utolérheti</w:t>
            </w:r>
            <w:r w:rsidR="004C13D0">
              <w:rPr>
                <w:rFonts w:cstheme="minorHAnsi"/>
                <w:iCs/>
                <w:sz w:val="24"/>
                <w:szCs w:val="24"/>
              </w:rPr>
              <w:t xml:space="preserve"> </w:t>
            </w:r>
            <w:r w:rsidR="0046415D">
              <w:rPr>
                <w:rFonts w:cstheme="minorHAnsi"/>
                <w:iCs/>
                <w:sz w:val="24"/>
                <w:szCs w:val="24"/>
              </w:rPr>
              <w:t>a tö</w:t>
            </w:r>
            <w:r w:rsidR="004C13D0">
              <w:rPr>
                <w:rFonts w:cstheme="minorHAnsi"/>
                <w:iCs/>
                <w:sz w:val="24"/>
                <w:szCs w:val="24"/>
              </w:rPr>
              <w:t xml:space="preserve">bbi balatoni strand színvonalát. </w:t>
            </w:r>
          </w:p>
          <w:p w14:paraId="0237048A" w14:textId="4F965439" w:rsidR="00776F94" w:rsidRPr="00CB0320" w:rsidRDefault="004C13D0" w:rsidP="00C62B7C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 xml:space="preserve">A pályázat kiemelt célja a </w:t>
            </w:r>
            <w:r w:rsidRPr="003020E2">
              <w:rPr>
                <w:rFonts w:cstheme="minorHAnsi"/>
                <w:b/>
                <w:iCs/>
                <w:sz w:val="24"/>
                <w:szCs w:val="24"/>
              </w:rPr>
              <w:t>biztonságos vízbejutás</w:t>
            </w:r>
            <w:r>
              <w:rPr>
                <w:rFonts w:cstheme="minorHAnsi"/>
                <w:iCs/>
                <w:sz w:val="24"/>
                <w:szCs w:val="24"/>
              </w:rPr>
              <w:t xml:space="preserve"> feltételeinek kialakítása, bármely korú, gyermek és idősebb korosztály számára egyaránt. Jelenleg csak stégen, illetve lídón keresztül lehet vízbe jutni. A szintkülönbség nem nagy, de a homok egyenletlen és a szél és a hullámzás következtében folyamatosan változik, ezért szükséges az akadálymentes lépcső megfelelő kapaszkodási lehetőséggel.</w:t>
            </w:r>
          </w:p>
          <w:p w14:paraId="13B5DFE0" w14:textId="77777777" w:rsidR="00776F94" w:rsidRDefault="00776F94" w:rsidP="00C62B7C">
            <w:pPr>
              <w:jc w:val="both"/>
              <w:rPr>
                <w:rFonts w:cstheme="minorHAnsi"/>
                <w:iCs/>
                <w:sz w:val="16"/>
                <w:szCs w:val="16"/>
              </w:rPr>
            </w:pPr>
          </w:p>
        </w:tc>
      </w:tr>
    </w:tbl>
    <w:p w14:paraId="3ADBDA82" w14:textId="77777777" w:rsidR="00450379" w:rsidRPr="00FF2146" w:rsidRDefault="00450379" w:rsidP="00C827B7">
      <w:pPr>
        <w:spacing w:after="0" w:line="240" w:lineRule="auto"/>
        <w:jc w:val="both"/>
        <w:rPr>
          <w:rFonts w:cstheme="minorHAnsi"/>
          <w:i/>
        </w:rPr>
      </w:pPr>
    </w:p>
    <w:tbl>
      <w:tblPr>
        <w:tblStyle w:val="Rcsostblzat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450379" w:rsidRPr="00450379" w14:paraId="6E0B9717" w14:textId="77777777" w:rsidTr="00FF2146">
        <w:tc>
          <w:tcPr>
            <w:tcW w:w="9062" w:type="dxa"/>
            <w:shd w:val="clear" w:color="auto" w:fill="DEEAF6" w:themeFill="accent1" w:themeFillTint="33"/>
          </w:tcPr>
          <w:p w14:paraId="621C2D88" w14:textId="344016CF" w:rsidR="00450379" w:rsidRPr="00FF2146" w:rsidRDefault="00450379" w:rsidP="00C827B7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5.3. Projekt jelenlegi státuszának bemutatása</w:t>
            </w:r>
          </w:p>
        </w:tc>
      </w:tr>
    </w:tbl>
    <w:p w14:paraId="4CF20B90" w14:textId="3E7D2DAE" w:rsidR="00776F94" w:rsidRPr="00FF2146" w:rsidRDefault="00450379" w:rsidP="00C827B7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Kérjük, mutassa be </w:t>
      </w:r>
      <w:r w:rsidRPr="00FF2146">
        <w:rPr>
          <w:rFonts w:cstheme="minorHAnsi"/>
          <w:i/>
        </w:rPr>
        <w:t>a projekt jelenlegi státuszát, előkészítettségét</w:t>
      </w:r>
      <w:r>
        <w:rPr>
          <w:rFonts w:cstheme="minorHAnsi"/>
          <w:i/>
        </w:rPr>
        <w:t xml:space="preserve">; kérjük sorolja fel jelen fejlesztéshez kapcsolódó </w:t>
      </w:r>
      <w:r w:rsidRPr="00FF2146">
        <w:rPr>
          <w:rFonts w:cstheme="minorHAnsi"/>
          <w:i/>
        </w:rPr>
        <w:t>rendelkezésre álló dokumentumok</w:t>
      </w:r>
      <w:r>
        <w:rPr>
          <w:rFonts w:cstheme="minorHAnsi"/>
          <w:i/>
        </w:rPr>
        <w:t>at</w:t>
      </w:r>
      <w:r w:rsidRPr="00FF2146">
        <w:rPr>
          <w:rFonts w:cstheme="minorHAnsi"/>
          <w:i/>
        </w:rPr>
        <w:t xml:space="preserve"> (engedélyek, tanulmányok stb.)</w:t>
      </w:r>
      <w:r>
        <w:rPr>
          <w:rFonts w:cstheme="minorHAnsi"/>
          <w:i/>
        </w:rPr>
        <w:t xml:space="preserve"> (maximum 2</w:t>
      </w:r>
      <w:r w:rsidR="00637476">
        <w:rPr>
          <w:rFonts w:cstheme="minorHAnsi"/>
          <w:i/>
        </w:rPr>
        <w:t xml:space="preserve"> </w:t>
      </w:r>
      <w:r>
        <w:rPr>
          <w:rFonts w:cstheme="minorHAnsi"/>
          <w:i/>
        </w:rPr>
        <w:t>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0379" w:rsidRPr="00450379" w14:paraId="650F1C34" w14:textId="77777777" w:rsidTr="0028369D">
        <w:tc>
          <w:tcPr>
            <w:tcW w:w="9062" w:type="dxa"/>
            <w:shd w:val="clear" w:color="auto" w:fill="auto"/>
          </w:tcPr>
          <w:p w14:paraId="7F9580BD" w14:textId="16706DB9" w:rsidR="00B546E5" w:rsidRPr="0028369D" w:rsidRDefault="00B546E5" w:rsidP="0028369D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28369D">
              <w:rPr>
                <w:rFonts w:cstheme="minorHAnsi"/>
                <w:iCs/>
                <w:sz w:val="24"/>
                <w:szCs w:val="24"/>
              </w:rPr>
              <w:t>A projekt illeszkedik a teljes területre készült fejlesztési programba.</w:t>
            </w:r>
          </w:p>
          <w:p w14:paraId="2578BEC9" w14:textId="77777777" w:rsidR="00B546E5" w:rsidRPr="0028369D" w:rsidRDefault="00B546E5" w:rsidP="0028369D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28369D">
              <w:rPr>
                <w:rFonts w:cstheme="minorHAnsi"/>
                <w:iCs/>
                <w:sz w:val="24"/>
                <w:szCs w:val="24"/>
              </w:rPr>
              <w:t xml:space="preserve">A tervezett tevékenységek </w:t>
            </w:r>
            <w:r w:rsidRPr="00DC75EC">
              <w:rPr>
                <w:rFonts w:cstheme="minorHAnsi"/>
                <w:b/>
                <w:iCs/>
                <w:sz w:val="24"/>
                <w:szCs w:val="24"/>
              </w:rPr>
              <w:t>nem hatósági engedélyhez kötöttek</w:t>
            </w:r>
            <w:r w:rsidRPr="0028369D">
              <w:rPr>
                <w:rFonts w:cstheme="minorHAnsi"/>
                <w:iCs/>
                <w:sz w:val="24"/>
                <w:szCs w:val="24"/>
              </w:rPr>
              <w:t xml:space="preserve">, így engedélyezési terv nem készült. A pályázat beadására rendelkezésre álló időn belül ezen kívül az üzemeltető bevonásával felmértük a strandolók aktuális igényeit és a strand arculati kézikönyv szerint még hiányzó arculati elemeket is. </w:t>
            </w:r>
          </w:p>
          <w:p w14:paraId="243BDCB1" w14:textId="77777777" w:rsidR="00B546E5" w:rsidRPr="0028369D" w:rsidRDefault="00B546E5" w:rsidP="0028369D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28369D">
              <w:rPr>
                <w:rFonts w:cstheme="minorHAnsi"/>
                <w:iCs/>
                <w:sz w:val="24"/>
                <w:szCs w:val="24"/>
              </w:rPr>
              <w:t>A tervezett tevékenységeket ennek megfelelően állítottuk össze.</w:t>
            </w:r>
          </w:p>
          <w:p w14:paraId="278E4A91" w14:textId="77777777" w:rsidR="00B546E5" w:rsidRPr="0028369D" w:rsidRDefault="00B546E5" w:rsidP="0028369D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28369D">
              <w:rPr>
                <w:rFonts w:cstheme="minorHAnsi"/>
                <w:iCs/>
                <w:sz w:val="24"/>
                <w:szCs w:val="24"/>
              </w:rPr>
              <w:t xml:space="preserve">Minden tevékenységhez vagy </w:t>
            </w:r>
            <w:r w:rsidRPr="00DC75EC">
              <w:rPr>
                <w:rFonts w:cstheme="minorHAnsi"/>
                <w:b/>
                <w:iCs/>
                <w:sz w:val="24"/>
                <w:szCs w:val="24"/>
              </w:rPr>
              <w:t>árajánlatot kértünk</w:t>
            </w:r>
            <w:r w:rsidRPr="0028369D">
              <w:rPr>
                <w:rFonts w:cstheme="minorHAnsi"/>
                <w:iCs/>
                <w:sz w:val="24"/>
                <w:szCs w:val="24"/>
              </w:rPr>
              <w:t xml:space="preserve"> szállítótól, kivitelezőtől vagy beszerzések esetében nyilvános honlapokon szereplő árakat használtunk a költségvetés elkészítéséhez.</w:t>
            </w:r>
          </w:p>
          <w:p w14:paraId="162E1183" w14:textId="722E1C62" w:rsidR="00450379" w:rsidRPr="0028369D" w:rsidRDefault="00B546E5" w:rsidP="0028369D">
            <w:pPr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28369D">
              <w:rPr>
                <w:rFonts w:cstheme="minorHAnsi"/>
                <w:iCs/>
                <w:sz w:val="24"/>
                <w:szCs w:val="24"/>
              </w:rPr>
              <w:t xml:space="preserve">A projekt elemeinél megfelelő </w:t>
            </w:r>
            <w:r w:rsidRPr="00DC75EC">
              <w:rPr>
                <w:rFonts w:cstheme="minorHAnsi"/>
                <w:b/>
                <w:iCs/>
                <w:sz w:val="24"/>
                <w:szCs w:val="24"/>
              </w:rPr>
              <w:t>referenciával rendelkező kivitelezők</w:t>
            </w:r>
            <w:r w:rsidRPr="0028369D">
              <w:rPr>
                <w:rFonts w:cstheme="minorHAnsi"/>
                <w:iCs/>
                <w:sz w:val="24"/>
                <w:szCs w:val="24"/>
              </w:rPr>
              <w:t>től kértünk ajánlatot, garantálandó a megfelelő megvalósítási minőséget.</w:t>
            </w:r>
          </w:p>
          <w:p w14:paraId="4D4EDA07" w14:textId="08F21D15" w:rsidR="00450379" w:rsidRPr="00FF2146" w:rsidRDefault="00450379" w:rsidP="00C827B7">
            <w:pPr>
              <w:jc w:val="both"/>
              <w:rPr>
                <w:rFonts w:cstheme="minorHAnsi"/>
                <w:i/>
              </w:rPr>
            </w:pPr>
          </w:p>
        </w:tc>
      </w:tr>
    </w:tbl>
    <w:p w14:paraId="39378BDB" w14:textId="22FD1DF6" w:rsidR="00776F94" w:rsidRPr="00FF2146" w:rsidRDefault="00776F94" w:rsidP="00C827B7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693"/>
        <w:gridCol w:w="3255"/>
      </w:tblGrid>
      <w:tr w:rsidR="00F8694F" w:rsidRPr="00DB771E" w14:paraId="094C6F58" w14:textId="77777777" w:rsidTr="00C62B7C">
        <w:trPr>
          <w:trHeight w:val="239"/>
        </w:trPr>
        <w:tc>
          <w:tcPr>
            <w:tcW w:w="9067" w:type="dxa"/>
            <w:gridSpan w:val="3"/>
            <w:shd w:val="clear" w:color="auto" w:fill="DEEAF6" w:themeFill="accent1" w:themeFillTint="33"/>
          </w:tcPr>
          <w:p w14:paraId="3B821AD7" w14:textId="03C4CDC8" w:rsidR="00F8694F" w:rsidRPr="00DB771E" w:rsidRDefault="00F8694F" w:rsidP="00DB771E">
            <w:pPr>
              <w:tabs>
                <w:tab w:val="left" w:pos="9781"/>
              </w:tabs>
              <w:spacing w:after="0" w:line="240" w:lineRule="auto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>
              <w:rPr>
                <w:rFonts w:eastAsia="Verdana" w:cstheme="minorHAnsi"/>
                <w:b/>
                <w:color w:val="000000"/>
                <w:w w:val="101"/>
              </w:rPr>
              <w:t xml:space="preserve">5.4. </w:t>
            </w:r>
            <w:r w:rsidRPr="00DB771E">
              <w:rPr>
                <w:rFonts w:eastAsia="Verdana" w:cstheme="minorHAnsi"/>
                <w:b/>
                <w:color w:val="000000"/>
                <w:w w:val="101"/>
              </w:rPr>
              <w:t>Projekt tervezett ütemezése</w:t>
            </w:r>
            <w:r>
              <w:rPr>
                <w:rFonts w:eastAsia="Verdana" w:cstheme="minorHAnsi"/>
                <w:b/>
                <w:color w:val="000000"/>
                <w:w w:val="101"/>
              </w:rPr>
              <w:t xml:space="preserve"> </w:t>
            </w:r>
            <w:r w:rsidRPr="00FF2146">
              <w:rPr>
                <w:rFonts w:eastAsia="Verdana" w:cstheme="minorHAnsi"/>
                <w:bCs/>
                <w:i/>
                <w:iCs/>
                <w:color w:val="000000"/>
                <w:w w:val="101"/>
              </w:rPr>
              <w:t xml:space="preserve">(Kérjük, jelen pályázat során megvalósítani kívánt – a felhívással összhangban lévő </w:t>
            </w:r>
            <w:r>
              <w:rPr>
                <w:rFonts w:eastAsia="Verdana" w:cstheme="minorHAnsi"/>
                <w:bCs/>
                <w:i/>
                <w:iCs/>
                <w:color w:val="000000"/>
                <w:w w:val="101"/>
              </w:rPr>
              <w:t>–</w:t>
            </w:r>
            <w:r w:rsidRPr="00FF2146">
              <w:rPr>
                <w:rFonts w:eastAsia="Verdana" w:cstheme="minorHAnsi"/>
                <w:bCs/>
                <w:i/>
                <w:iCs/>
                <w:color w:val="000000"/>
                <w:w w:val="101"/>
              </w:rPr>
              <w:t xml:space="preserve"> ütemezés</w:t>
            </w:r>
            <w:r>
              <w:rPr>
                <w:rFonts w:eastAsia="Verdana" w:cstheme="minorHAnsi"/>
                <w:bCs/>
                <w:i/>
                <w:iCs/>
                <w:color w:val="000000"/>
                <w:w w:val="101"/>
              </w:rPr>
              <w:t>t tevékenységenként</w:t>
            </w:r>
            <w:r w:rsidRPr="00FF2146">
              <w:rPr>
                <w:rFonts w:eastAsia="Verdana" w:cstheme="minorHAnsi"/>
                <w:bCs/>
                <w:i/>
                <w:iCs/>
                <w:color w:val="000000"/>
                <w:w w:val="101"/>
              </w:rPr>
              <w:t xml:space="preserve"> bemutatni. A táblázat bővíthető!</w:t>
            </w:r>
            <w:r>
              <w:rPr>
                <w:rFonts w:eastAsia="Verdana" w:cstheme="minorHAnsi"/>
                <w:bCs/>
                <w:i/>
                <w:iCs/>
                <w:color w:val="000000"/>
                <w:w w:val="101"/>
              </w:rPr>
              <w:t xml:space="preserve"> </w:t>
            </w:r>
          </w:p>
        </w:tc>
      </w:tr>
      <w:tr w:rsidR="00F8694F" w:rsidRPr="006C15E4" w14:paraId="593CB791" w14:textId="77777777" w:rsidTr="009621B1">
        <w:trPr>
          <w:trHeight w:val="282"/>
        </w:trPr>
        <w:tc>
          <w:tcPr>
            <w:tcW w:w="3119" w:type="dxa"/>
          </w:tcPr>
          <w:p w14:paraId="65C11E61" w14:textId="77777777" w:rsidR="00F8694F" w:rsidRPr="00B163AE" w:rsidRDefault="00F8694F" w:rsidP="00B41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b/>
                <w:bCs/>
                <w:color w:val="000000"/>
                <w:w w:val="101"/>
              </w:rPr>
            </w:pPr>
          </w:p>
          <w:p w14:paraId="00E7E9E6" w14:textId="711C4CF4" w:rsidR="00F8694F" w:rsidRPr="00B163AE" w:rsidRDefault="00F8694F" w:rsidP="00B41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b/>
                <w:bCs/>
                <w:color w:val="000000"/>
                <w:w w:val="101"/>
              </w:rPr>
            </w:pPr>
            <w:r w:rsidRPr="00B163AE">
              <w:rPr>
                <w:rFonts w:eastAsia="Verdana" w:cstheme="minorHAnsi"/>
                <w:b/>
                <w:bCs/>
                <w:color w:val="000000"/>
                <w:w w:val="101"/>
              </w:rPr>
              <w:t xml:space="preserve">Tevékenység megnevezése </w:t>
            </w:r>
          </w:p>
        </w:tc>
        <w:tc>
          <w:tcPr>
            <w:tcW w:w="2693" w:type="dxa"/>
            <w:vAlign w:val="center"/>
          </w:tcPr>
          <w:p w14:paraId="54583026" w14:textId="5E586433" w:rsidR="00F8694F" w:rsidRPr="00B163AE" w:rsidRDefault="00F8694F" w:rsidP="00B546E5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b/>
                <w:bCs/>
                <w:color w:val="000000"/>
                <w:w w:val="101"/>
              </w:rPr>
            </w:pPr>
            <w:r w:rsidRPr="00B163AE">
              <w:rPr>
                <w:rFonts w:eastAsia="Verdana" w:cstheme="minorHAnsi"/>
                <w:b/>
                <w:bCs/>
                <w:color w:val="000000"/>
                <w:w w:val="101"/>
              </w:rPr>
              <w:t xml:space="preserve">A tevékenység megvalósításának tervezett kezdete (év, hónap, nap, legkorábban </w:t>
            </w:r>
            <w:r w:rsidR="00B546E5">
              <w:rPr>
                <w:rFonts w:eastAsia="Verdana" w:cstheme="minorHAnsi"/>
                <w:b/>
                <w:bCs/>
                <w:color w:val="000000"/>
                <w:w w:val="101"/>
              </w:rPr>
              <w:t>2020.11.02</w:t>
            </w:r>
            <w:r w:rsidRPr="00B163AE">
              <w:rPr>
                <w:rFonts w:eastAsia="Verdana" w:cstheme="minorHAnsi"/>
                <w:b/>
                <w:bCs/>
                <w:color w:val="000000"/>
                <w:w w:val="101"/>
              </w:rPr>
              <w:t>):</w:t>
            </w:r>
          </w:p>
        </w:tc>
        <w:tc>
          <w:tcPr>
            <w:tcW w:w="3255" w:type="dxa"/>
            <w:vAlign w:val="center"/>
          </w:tcPr>
          <w:p w14:paraId="563C0FF3" w14:textId="201967B7" w:rsidR="00F8694F" w:rsidRPr="00B163AE" w:rsidRDefault="00F8694F" w:rsidP="00B546E5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b/>
                <w:bCs/>
                <w:color w:val="000000"/>
                <w:w w:val="101"/>
              </w:rPr>
            </w:pPr>
            <w:r w:rsidRPr="00B163AE">
              <w:rPr>
                <w:rFonts w:eastAsia="Verdana" w:cstheme="minorHAnsi"/>
                <w:b/>
                <w:bCs/>
                <w:color w:val="000000"/>
                <w:w w:val="101"/>
              </w:rPr>
              <w:t>A tevékenység megvalósításának tervezett befejezése (év, hónap, nap, legkésőbb</w:t>
            </w:r>
            <w:r w:rsidR="00B546E5">
              <w:rPr>
                <w:rFonts w:eastAsia="Verdana" w:cstheme="minorHAnsi"/>
                <w:b/>
                <w:bCs/>
                <w:color w:val="000000"/>
                <w:w w:val="101"/>
              </w:rPr>
              <w:t xml:space="preserve"> 2021.05.31</w:t>
            </w:r>
            <w:r w:rsidRPr="00B163AE">
              <w:rPr>
                <w:rFonts w:eastAsia="Verdana" w:cstheme="minorHAnsi"/>
                <w:b/>
                <w:bCs/>
                <w:color w:val="000000"/>
                <w:w w:val="101"/>
              </w:rPr>
              <w:t>):</w:t>
            </w:r>
          </w:p>
        </w:tc>
      </w:tr>
      <w:tr w:rsidR="00F8694F" w:rsidRPr="006C15E4" w14:paraId="6CF02066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3CF03423" w14:textId="0F5A80DC" w:rsidR="00EA7777" w:rsidRPr="006C15E4" w:rsidRDefault="007C5D7E" w:rsidP="00B546E5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lastRenderedPageBreak/>
              <w:t>Akadálymentes strandlépcső beszerzése</w:t>
            </w:r>
          </w:p>
        </w:tc>
        <w:tc>
          <w:tcPr>
            <w:tcW w:w="2693" w:type="dxa"/>
            <w:vAlign w:val="center"/>
          </w:tcPr>
          <w:p w14:paraId="095B0ACC" w14:textId="25949D3E" w:rsidR="00F8694F" w:rsidRPr="006C15E4" w:rsidRDefault="00FF1677" w:rsidP="00B41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04B9F4C7" w14:textId="0805F10C" w:rsidR="00F8694F" w:rsidRPr="00102F49" w:rsidRDefault="00FF1677" w:rsidP="00CB6BCB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</w:t>
            </w:r>
            <w:r w:rsidR="00CB6BCB" w:rsidRPr="00102F49">
              <w:rPr>
                <w:rFonts w:eastAsia="Verdana" w:cstheme="minorHAnsi"/>
                <w:w w:val="101"/>
              </w:rPr>
              <w:t>1</w:t>
            </w:r>
            <w:r w:rsidRPr="00102F49">
              <w:rPr>
                <w:rFonts w:eastAsia="Verdana" w:cstheme="minorHAnsi"/>
                <w:w w:val="101"/>
              </w:rPr>
              <w:t>.05.31.</w:t>
            </w:r>
          </w:p>
        </w:tc>
      </w:tr>
      <w:tr w:rsidR="00FF1677" w:rsidRPr="006C15E4" w14:paraId="55571EF1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38FB15AE" w14:textId="1D80F22B" w:rsidR="00FF1677" w:rsidRDefault="009621B1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Zöldterületi felületek megújítása feltöltéssel, felületkiegyenlítéssel, vízelvezetéssel, füvesítés, fák, cserjék telepítése, növényszigetek kialakítása</w:t>
            </w:r>
          </w:p>
        </w:tc>
        <w:tc>
          <w:tcPr>
            <w:tcW w:w="2693" w:type="dxa"/>
            <w:vAlign w:val="center"/>
          </w:tcPr>
          <w:p w14:paraId="137B9193" w14:textId="69C96891" w:rsidR="00FF1677" w:rsidRPr="006C15E4" w:rsidDel="00F8694F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068C7452" w14:textId="2B4C775D" w:rsidR="00FF1677" w:rsidRPr="00102F49" w:rsidRDefault="00CB6BCB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2021</w:t>
            </w:r>
            <w:r w:rsidR="00FF1677" w:rsidRPr="00102F49">
              <w:rPr>
                <w:rFonts w:eastAsia="Verdana" w:cstheme="minorHAnsi"/>
                <w:w w:val="101"/>
              </w:rPr>
              <w:t>.05.31.</w:t>
            </w:r>
          </w:p>
        </w:tc>
      </w:tr>
      <w:tr w:rsidR="00FF1677" w:rsidRPr="006C15E4" w14:paraId="214801D6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326A6B16" w14:textId="25B7620B" w:rsidR="00FF1677" w:rsidRDefault="009621B1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 xml:space="preserve">Öntözőberendezés kiépítése </w:t>
            </w:r>
          </w:p>
        </w:tc>
        <w:tc>
          <w:tcPr>
            <w:tcW w:w="2693" w:type="dxa"/>
            <w:vAlign w:val="center"/>
          </w:tcPr>
          <w:p w14:paraId="379B0714" w14:textId="472979BF" w:rsidR="00FF1677" w:rsidRPr="006C15E4" w:rsidDel="00F8694F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516B6D2C" w14:textId="5CF833C9" w:rsidR="00FF1677" w:rsidRPr="00102F49" w:rsidRDefault="00CB6BCB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2021</w:t>
            </w:r>
            <w:r w:rsidR="00FF1677" w:rsidRPr="00102F49">
              <w:rPr>
                <w:rFonts w:eastAsia="Verdana" w:cstheme="minorHAnsi"/>
                <w:w w:val="101"/>
              </w:rPr>
              <w:t>.05.31.</w:t>
            </w:r>
          </w:p>
        </w:tc>
      </w:tr>
      <w:tr w:rsidR="00FF1677" w:rsidRPr="006C15E4" w14:paraId="5FE27001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4B36E29D" w14:textId="4F575F03" w:rsidR="00FF1677" w:rsidRDefault="009621B1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Köztéri bútorok beszerzése és telepítése</w:t>
            </w:r>
          </w:p>
        </w:tc>
        <w:tc>
          <w:tcPr>
            <w:tcW w:w="2693" w:type="dxa"/>
            <w:vAlign w:val="center"/>
          </w:tcPr>
          <w:p w14:paraId="13A08A76" w14:textId="48C1E1C9" w:rsidR="00FF1677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10EC9A26" w14:textId="3D0C120F" w:rsidR="00FF1677" w:rsidRPr="00102F49" w:rsidRDefault="00CB6BCB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2021</w:t>
            </w:r>
            <w:r w:rsidR="00FF1677" w:rsidRPr="00102F49">
              <w:rPr>
                <w:rFonts w:eastAsia="Verdana" w:cstheme="minorHAnsi"/>
                <w:w w:val="101"/>
              </w:rPr>
              <w:t>.05.31.</w:t>
            </w:r>
          </w:p>
        </w:tc>
      </w:tr>
      <w:tr w:rsidR="009621B1" w:rsidRPr="006C15E4" w14:paraId="39312700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22E4EAB2" w14:textId="768DBB50" w:rsidR="009621B1" w:rsidRDefault="009621B1" w:rsidP="00962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Új kültéri zuhanyzó</w:t>
            </w:r>
            <w:r w:rsidR="00A64D23">
              <w:rPr>
                <w:rFonts w:eastAsia="Verdana" w:cstheme="minorHAnsi"/>
                <w:color w:val="000000"/>
                <w:w w:val="101"/>
              </w:rPr>
              <w:t>k</w:t>
            </w:r>
            <w:r>
              <w:rPr>
                <w:rFonts w:eastAsia="Verdana" w:cstheme="minorHAnsi"/>
                <w:color w:val="000000"/>
                <w:w w:val="101"/>
              </w:rPr>
              <w:t xml:space="preserve"> építése</w:t>
            </w:r>
          </w:p>
        </w:tc>
        <w:tc>
          <w:tcPr>
            <w:tcW w:w="2693" w:type="dxa"/>
            <w:vAlign w:val="center"/>
          </w:tcPr>
          <w:p w14:paraId="430C60DE" w14:textId="4BE103DA" w:rsidR="009621B1" w:rsidRDefault="009621B1" w:rsidP="00962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4CECF2F3" w14:textId="2F557A1D" w:rsidR="009621B1" w:rsidRPr="00102F49" w:rsidRDefault="00CB6BCB" w:rsidP="009621B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2021</w:t>
            </w:r>
            <w:r w:rsidR="009621B1" w:rsidRPr="00102F49">
              <w:rPr>
                <w:rFonts w:eastAsia="Verdana" w:cstheme="minorHAnsi"/>
                <w:w w:val="101"/>
              </w:rPr>
              <w:t>.05.31.</w:t>
            </w:r>
          </w:p>
        </w:tc>
      </w:tr>
      <w:tr w:rsidR="009621B1" w:rsidRPr="006C15E4" w14:paraId="5C473189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6F29FD0A" w14:textId="6284585A" w:rsidR="009621B1" w:rsidRDefault="009621B1" w:rsidP="00962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Napvitorla árnyékoló rendszer telepítése</w:t>
            </w:r>
          </w:p>
        </w:tc>
        <w:tc>
          <w:tcPr>
            <w:tcW w:w="2693" w:type="dxa"/>
            <w:vAlign w:val="center"/>
          </w:tcPr>
          <w:p w14:paraId="38DD5102" w14:textId="2ADFA22B" w:rsidR="009621B1" w:rsidRDefault="009621B1" w:rsidP="00962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1D79949E" w14:textId="123849D5" w:rsidR="009621B1" w:rsidRPr="00102F49" w:rsidRDefault="00CB6BCB" w:rsidP="009621B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2021</w:t>
            </w:r>
            <w:r w:rsidR="009621B1" w:rsidRPr="00102F49">
              <w:rPr>
                <w:rFonts w:eastAsia="Verdana" w:cstheme="minorHAnsi"/>
                <w:w w:val="101"/>
              </w:rPr>
              <w:t>.05.31.</w:t>
            </w:r>
          </w:p>
        </w:tc>
      </w:tr>
      <w:tr w:rsidR="009621B1" w:rsidRPr="006C15E4" w14:paraId="6F3AEBA0" w14:textId="77777777" w:rsidTr="009621B1">
        <w:trPr>
          <w:trHeight w:val="286"/>
        </w:trPr>
        <w:tc>
          <w:tcPr>
            <w:tcW w:w="3119" w:type="dxa"/>
            <w:shd w:val="clear" w:color="auto" w:fill="auto"/>
          </w:tcPr>
          <w:p w14:paraId="3792C2CE" w14:textId="24B51419" w:rsidR="009621B1" w:rsidRDefault="009621B1" w:rsidP="009621B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Egységes arculati tájékoztató elemek beszerzése és telepítése</w:t>
            </w:r>
          </w:p>
        </w:tc>
        <w:tc>
          <w:tcPr>
            <w:tcW w:w="2693" w:type="dxa"/>
            <w:vAlign w:val="center"/>
          </w:tcPr>
          <w:p w14:paraId="1448341A" w14:textId="4F3086A2" w:rsidR="009621B1" w:rsidRDefault="009621B1" w:rsidP="009621B1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2020.11.02.</w:t>
            </w:r>
          </w:p>
        </w:tc>
        <w:tc>
          <w:tcPr>
            <w:tcW w:w="3255" w:type="dxa"/>
            <w:vAlign w:val="center"/>
          </w:tcPr>
          <w:p w14:paraId="31038610" w14:textId="374C68A0" w:rsidR="009621B1" w:rsidRPr="00102F49" w:rsidRDefault="00CB6BCB" w:rsidP="009621B1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>2021</w:t>
            </w:r>
            <w:r w:rsidR="009621B1" w:rsidRPr="00102F49">
              <w:rPr>
                <w:rFonts w:eastAsia="Verdana" w:cstheme="minorHAnsi"/>
                <w:w w:val="101"/>
              </w:rPr>
              <w:t>.05.31.</w:t>
            </w:r>
          </w:p>
        </w:tc>
      </w:tr>
    </w:tbl>
    <w:p w14:paraId="427F9158" w14:textId="77777777" w:rsidR="00F8694F" w:rsidRDefault="00F8694F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50379" w:rsidRPr="00DB771E" w14:paraId="2740315D" w14:textId="77777777" w:rsidTr="00C62B7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1116802E" w14:textId="57A49769" w:rsidR="00450379" w:rsidRPr="00DB771E" w:rsidRDefault="00060B7B" w:rsidP="00C62B7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5.5. </w:t>
            </w:r>
            <w:r w:rsidR="00450379">
              <w:rPr>
                <w:rFonts w:cstheme="minorHAnsi"/>
                <w:b/>
              </w:rPr>
              <w:t>Számszerűsíthető eredmények bemutatása</w:t>
            </w:r>
          </w:p>
        </w:tc>
      </w:tr>
    </w:tbl>
    <w:p w14:paraId="4BD83DF4" w14:textId="634E5230" w:rsidR="00776F94" w:rsidRPr="00050862" w:rsidRDefault="00776F94" w:rsidP="00776F9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bCs/>
          <w:i/>
          <w:iCs/>
          <w:color w:val="000000" w:themeColor="text1"/>
          <w:w w:val="101"/>
        </w:rPr>
      </w:pPr>
      <w:r w:rsidRPr="00FF2146">
        <w:rPr>
          <w:rFonts w:eastAsia="Verdana" w:cstheme="minorHAnsi"/>
          <w:bCs/>
          <w:i/>
          <w:iCs/>
          <w:color w:val="000000"/>
          <w:w w:val="101"/>
        </w:rPr>
        <w:t xml:space="preserve">Kérjük, mutassa be a tevékenység előrehaladását jelző mutatókat és számszerűsíthető eredményeit: A mutatók </w:t>
      </w:r>
      <w:r w:rsidRPr="00050862">
        <w:rPr>
          <w:rFonts w:eastAsia="Verdana" w:cstheme="minorHAnsi"/>
          <w:bCs/>
          <w:i/>
          <w:iCs/>
          <w:color w:val="000000" w:themeColor="text1"/>
          <w:w w:val="101"/>
        </w:rPr>
        <w:t xml:space="preserve">segítségével </w:t>
      </w:r>
      <w:proofErr w:type="spellStart"/>
      <w:r w:rsidRPr="00050862">
        <w:rPr>
          <w:rFonts w:eastAsia="Verdana" w:cstheme="minorHAnsi"/>
          <w:bCs/>
          <w:i/>
          <w:iCs/>
          <w:color w:val="000000" w:themeColor="text1"/>
          <w:w w:val="101"/>
        </w:rPr>
        <w:t>számszerűsíthetők</w:t>
      </w:r>
      <w:proofErr w:type="spellEnd"/>
      <w:r w:rsidRPr="00050862">
        <w:rPr>
          <w:rFonts w:eastAsia="Verdana" w:cstheme="minorHAnsi"/>
          <w:bCs/>
          <w:i/>
          <w:iCs/>
          <w:color w:val="000000" w:themeColor="text1"/>
          <w:w w:val="101"/>
        </w:rPr>
        <w:t xml:space="preserve"> a tevékenység céljai, továbbá egyértelműen meghatározhatók a tevékenység eredményei. (</w:t>
      </w:r>
      <w:proofErr w:type="spellStart"/>
      <w:r w:rsidRPr="00050862">
        <w:rPr>
          <w:rFonts w:eastAsia="Verdana" w:cstheme="minorHAnsi"/>
          <w:bCs/>
          <w:i/>
          <w:iCs/>
          <w:color w:val="000000" w:themeColor="text1"/>
          <w:w w:val="101"/>
        </w:rPr>
        <w:t>max</w:t>
      </w:r>
      <w:proofErr w:type="spellEnd"/>
      <w:r w:rsidRPr="00050862">
        <w:rPr>
          <w:rFonts w:eastAsia="Verdana" w:cstheme="minorHAnsi"/>
          <w:bCs/>
          <w:i/>
          <w:iCs/>
          <w:color w:val="000000" w:themeColor="text1"/>
          <w:w w:val="101"/>
        </w:rPr>
        <w:t>. 4</w:t>
      </w:r>
      <w:r w:rsidR="00637476" w:rsidRPr="00050862">
        <w:rPr>
          <w:rFonts w:eastAsia="Verdana" w:cstheme="minorHAnsi"/>
          <w:bCs/>
          <w:i/>
          <w:iCs/>
          <w:color w:val="000000" w:themeColor="text1"/>
          <w:w w:val="101"/>
        </w:rPr>
        <w:t xml:space="preserve"> </w:t>
      </w:r>
      <w:r w:rsidRPr="00050862">
        <w:rPr>
          <w:rFonts w:eastAsia="Verdana" w:cstheme="minorHAnsi"/>
          <w:bCs/>
          <w:i/>
          <w:iCs/>
          <w:color w:val="000000" w:themeColor="text1"/>
          <w:w w:val="101"/>
        </w:rPr>
        <w:t xml:space="preserve">000 karakter)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776F94" w:rsidRPr="00050862" w14:paraId="1758056B" w14:textId="77777777" w:rsidTr="009621B1">
        <w:tc>
          <w:tcPr>
            <w:tcW w:w="9067" w:type="dxa"/>
            <w:shd w:val="clear" w:color="auto" w:fill="auto"/>
          </w:tcPr>
          <w:p w14:paraId="050C38C5" w14:textId="54DE8EBD" w:rsidR="00776F94" w:rsidRPr="00050862" w:rsidRDefault="009621B1" w:rsidP="009621B1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 db akadálymentes strandlépcső beszerzése. A lépcső 2,40 m széles, alacsony lépésmagasságú fokokkal, két soros korláttal, csúszásmentes felületű, tűzihorganyzott</w:t>
            </w:r>
            <w:r w:rsidR="00D8062A" w:rsidRPr="00050862">
              <w:rPr>
                <w:rFonts w:eastAsia="Verdana" w:cstheme="minorHAnsi"/>
                <w:color w:val="000000" w:themeColor="text1"/>
                <w:w w:val="101"/>
              </w:rPr>
              <w:t>.</w:t>
            </w:r>
            <w:r w:rsidR="0028369D" w:rsidRPr="00050862"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  <w:r w:rsidR="0028369D" w:rsidRPr="00050862">
              <w:rPr>
                <w:rFonts w:eastAsia="Verdana" w:cstheme="minorHAnsi"/>
                <w:b/>
                <w:color w:val="000000" w:themeColor="text1"/>
                <w:w w:val="101"/>
              </w:rPr>
              <w:t>Mutató: lépcső mennyisége: 1 db.</w:t>
            </w:r>
          </w:p>
          <w:p w14:paraId="3959A875" w14:textId="77777777" w:rsidR="00D8062A" w:rsidRPr="00050862" w:rsidRDefault="00D8062A" w:rsidP="009621B1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Zöldterületi felületek megújítása:</w:t>
            </w:r>
          </w:p>
          <w:p w14:paraId="4B79326F" w14:textId="0390B05C" w:rsidR="00D8062A" w:rsidRPr="00050862" w:rsidRDefault="00D8062A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15 db túlkoros fa cseréje</w:t>
            </w:r>
          </w:p>
          <w:p w14:paraId="1C8588C1" w14:textId="77777777" w:rsidR="00D8062A" w:rsidRPr="00050862" w:rsidRDefault="00D8062A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102F49">
              <w:rPr>
                <w:rFonts w:eastAsia="Verdana" w:cstheme="minorHAnsi"/>
                <w:w w:val="101"/>
              </w:rPr>
              <w:t xml:space="preserve">170 db </w:t>
            </w:r>
            <w:r w:rsidRPr="00050862">
              <w:rPr>
                <w:rFonts w:eastAsia="Verdana" w:cstheme="minorHAnsi"/>
                <w:color w:val="000000" w:themeColor="text1"/>
                <w:w w:val="101"/>
              </w:rPr>
              <w:t>cserje ültetése</w:t>
            </w:r>
          </w:p>
          <w:p w14:paraId="78147781" w14:textId="77777777" w:rsidR="00D8062A" w:rsidRPr="00050862" w:rsidRDefault="00D8062A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100 m2 felületű növénysziget kialakítása</w:t>
            </w:r>
          </w:p>
          <w:p w14:paraId="61BC04A0" w14:textId="48E9F58A" w:rsidR="00D8062A" w:rsidRDefault="00D8062A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800 m2 terület területrendezése, feltöltése, füvesítése</w:t>
            </w:r>
          </w:p>
          <w:p w14:paraId="41C0CA80" w14:textId="0B1A05C1" w:rsidR="00D8062A" w:rsidRPr="00102F49" w:rsidRDefault="00102F49" w:rsidP="00102F49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  <w:r w:rsidR="00D8062A" w:rsidRPr="00102F49">
              <w:rPr>
                <w:rFonts w:eastAsia="Verdana" w:cstheme="minorHAnsi"/>
                <w:color w:val="000000" w:themeColor="text1"/>
                <w:w w:val="101"/>
              </w:rPr>
              <w:t xml:space="preserve">100 m2 területen homokkal borított kavicsos </w:t>
            </w:r>
            <w:proofErr w:type="spellStart"/>
            <w:r w:rsidR="00D8062A" w:rsidRPr="00102F49">
              <w:rPr>
                <w:rFonts w:eastAsia="Verdana" w:cstheme="minorHAnsi"/>
                <w:color w:val="000000" w:themeColor="text1"/>
                <w:w w:val="101"/>
              </w:rPr>
              <w:t>drain</w:t>
            </w:r>
            <w:proofErr w:type="spellEnd"/>
            <w:r w:rsidR="00D8062A" w:rsidRPr="00102F49">
              <w:rPr>
                <w:rFonts w:eastAsia="Verdana" w:cstheme="minorHAnsi"/>
                <w:color w:val="000000" w:themeColor="text1"/>
                <w:w w:val="101"/>
              </w:rPr>
              <w:t xml:space="preserve"> réteg kialakítása csapadékvíz elvezetéscéljából</w:t>
            </w:r>
            <w:r>
              <w:rPr>
                <w:rFonts w:eastAsia="Verdana" w:cstheme="minorHAnsi"/>
                <w:color w:val="000000" w:themeColor="text1"/>
                <w:w w:val="101"/>
              </w:rPr>
              <w:t>.</w:t>
            </w:r>
            <w:r w:rsidR="0028369D" w:rsidRPr="00102F49"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  <w:r w:rsidR="0028369D" w:rsidRPr="00102F49">
              <w:rPr>
                <w:rFonts w:eastAsia="Verdana" w:cstheme="minorHAnsi"/>
                <w:b/>
                <w:color w:val="000000" w:themeColor="text1"/>
                <w:w w:val="101"/>
              </w:rPr>
              <w:t xml:space="preserve">Mutató: </w:t>
            </w:r>
            <w:r w:rsidR="00A64D23" w:rsidRPr="00102F49">
              <w:rPr>
                <w:rFonts w:eastAsia="Verdana" w:cstheme="minorHAnsi"/>
                <w:b/>
                <w:w w:val="101"/>
              </w:rPr>
              <w:t xml:space="preserve">vízelvezetés 100 m2 </w:t>
            </w:r>
          </w:p>
          <w:p w14:paraId="46AEFE14" w14:textId="67929263" w:rsidR="00D8062A" w:rsidRPr="00050862" w:rsidRDefault="00D8062A" w:rsidP="00D8062A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Öntözőberendezés telepítése: 1 db öntözőrendszer szivattyúval, kút és esővíz tároló építéssel, 10 db vízvételi kiállással.</w:t>
            </w:r>
            <w:r w:rsidR="0028369D" w:rsidRPr="00050862">
              <w:rPr>
                <w:rFonts w:eastAsia="Verdana" w:cstheme="minorHAnsi"/>
                <w:b/>
                <w:color w:val="000000" w:themeColor="text1"/>
                <w:w w:val="101"/>
              </w:rPr>
              <w:t xml:space="preserve"> Mutató: öntözőrendszer mennyisége: 1 db.</w:t>
            </w:r>
          </w:p>
          <w:p w14:paraId="5DBAEF38" w14:textId="77777777" w:rsidR="00D8062A" w:rsidRPr="00050862" w:rsidRDefault="00D8062A" w:rsidP="00D8062A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Köztéri bútorok beszerzése és telepítése:</w:t>
            </w:r>
          </w:p>
          <w:p w14:paraId="4CDBD32F" w14:textId="6A39BC0C" w:rsidR="00D8062A" w:rsidRPr="00C74E93" w:rsidRDefault="00A64D23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C74E93">
              <w:rPr>
                <w:rFonts w:eastAsia="Verdana" w:cstheme="minorHAnsi"/>
                <w:w w:val="101"/>
              </w:rPr>
              <w:t>10</w:t>
            </w:r>
            <w:r w:rsidR="00D8062A" w:rsidRPr="00C74E93">
              <w:rPr>
                <w:rFonts w:eastAsia="Verdana" w:cstheme="minorHAnsi"/>
                <w:w w:val="101"/>
              </w:rPr>
              <w:t xml:space="preserve"> db, egyenként 1,5x1,5x1,02 m nagyságú, köztéri virágtartó beszerzése és telepítése.</w:t>
            </w:r>
          </w:p>
          <w:p w14:paraId="1A16BD0C" w14:textId="3A88719B" w:rsidR="00D8062A" w:rsidRPr="00C74E93" w:rsidRDefault="00A64D23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C74E93">
              <w:rPr>
                <w:rFonts w:eastAsia="Verdana" w:cstheme="minorHAnsi"/>
                <w:w w:val="101"/>
              </w:rPr>
              <w:t>15</w:t>
            </w:r>
            <w:r w:rsidR="00D8062A" w:rsidRPr="00C74E93">
              <w:rPr>
                <w:rFonts w:eastAsia="Verdana" w:cstheme="minorHAnsi"/>
                <w:w w:val="101"/>
              </w:rPr>
              <w:t xml:space="preserve"> db köztéri pad be</w:t>
            </w:r>
            <w:r w:rsidR="001A2A38" w:rsidRPr="00C74E93">
              <w:rPr>
                <w:rFonts w:eastAsia="Verdana" w:cstheme="minorHAnsi"/>
                <w:w w:val="101"/>
              </w:rPr>
              <w:t>sz</w:t>
            </w:r>
            <w:r w:rsidR="00D8062A" w:rsidRPr="00C74E93">
              <w:rPr>
                <w:rFonts w:eastAsia="Verdana" w:cstheme="minorHAnsi"/>
                <w:w w:val="101"/>
              </w:rPr>
              <w:t>erzése</w:t>
            </w:r>
          </w:p>
          <w:p w14:paraId="42B1320D" w14:textId="68813920" w:rsidR="00D8062A" w:rsidRPr="00C74E93" w:rsidRDefault="00D8062A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C74E93">
              <w:rPr>
                <w:rFonts w:eastAsia="Verdana" w:cstheme="minorHAnsi"/>
                <w:w w:val="101"/>
              </w:rPr>
              <w:t xml:space="preserve">2 db </w:t>
            </w:r>
            <w:r w:rsidR="001A2A38" w:rsidRPr="00C74E93">
              <w:rPr>
                <w:rFonts w:eastAsia="Verdana" w:cstheme="minorHAnsi"/>
                <w:w w:val="101"/>
              </w:rPr>
              <w:t>fedett pad asztallal</w:t>
            </w:r>
          </w:p>
          <w:p w14:paraId="407961F5" w14:textId="358F31D5" w:rsidR="001A2A38" w:rsidRPr="00C74E93" w:rsidRDefault="00A64D23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C74E93">
              <w:rPr>
                <w:rFonts w:eastAsia="Verdana" w:cstheme="minorHAnsi"/>
                <w:w w:val="101"/>
              </w:rPr>
              <w:t xml:space="preserve">20 </w:t>
            </w:r>
            <w:r w:rsidR="001A2A38" w:rsidRPr="00C74E93">
              <w:rPr>
                <w:rFonts w:eastAsia="Verdana" w:cstheme="minorHAnsi"/>
                <w:w w:val="101"/>
              </w:rPr>
              <w:t>db köztéri napozóágy beszerzése és telepítése a vízpartra.</w:t>
            </w:r>
          </w:p>
          <w:p w14:paraId="51778242" w14:textId="6B93B743" w:rsidR="00A64D23" w:rsidRPr="00C74E93" w:rsidRDefault="00A64D23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C74E93">
              <w:rPr>
                <w:rFonts w:eastAsia="Verdana" w:cstheme="minorHAnsi"/>
                <w:w w:val="101"/>
              </w:rPr>
              <w:t>3 db hulladékgyűjtő</w:t>
            </w:r>
          </w:p>
          <w:p w14:paraId="1C017B3F" w14:textId="76EB80C1" w:rsidR="001A2A38" w:rsidRPr="00050862" w:rsidRDefault="001A2A38" w:rsidP="00D8062A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 db fedett kerékpár tároló</w:t>
            </w:r>
          </w:p>
          <w:p w14:paraId="1EBADB5A" w14:textId="6B629524" w:rsidR="00D8062A" w:rsidRPr="00050862" w:rsidRDefault="001A2A38" w:rsidP="00D8062A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 xml:space="preserve">2 db, többállásos kültéri zuhanyzó építése burkolással, </w:t>
            </w:r>
            <w:r w:rsidR="00C74E93" w:rsidRPr="00C74E93">
              <w:rPr>
                <w:rFonts w:eastAsia="Verdana" w:cstheme="minorHAnsi"/>
                <w:w w:val="101"/>
              </w:rPr>
              <w:t>napkollektoros</w:t>
            </w:r>
            <w:r w:rsidR="00DD694D"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  <w:r w:rsidRPr="00050862">
              <w:rPr>
                <w:rFonts w:eastAsia="Verdana" w:cstheme="minorHAnsi"/>
                <w:color w:val="000000" w:themeColor="text1"/>
                <w:w w:val="101"/>
              </w:rPr>
              <w:t>vízmelegítéssel.</w:t>
            </w:r>
          </w:p>
          <w:p w14:paraId="64F9012E" w14:textId="6F0EDC0A" w:rsidR="001A2A38" w:rsidRPr="00050862" w:rsidRDefault="001A2A38" w:rsidP="00D8062A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 xml:space="preserve">1 db egyedi tervezésű napvitorla rendszer beszerzése </w:t>
            </w:r>
            <w:r w:rsidR="00A64D23" w:rsidRPr="00C74E93">
              <w:rPr>
                <w:rFonts w:eastAsia="Verdana" w:cstheme="minorHAnsi"/>
                <w:w w:val="101"/>
              </w:rPr>
              <w:t xml:space="preserve">2 db 4x4x3 m-es napvitorlával </w:t>
            </w:r>
            <w:r w:rsidRPr="00050862">
              <w:rPr>
                <w:rFonts w:eastAsia="Verdana" w:cstheme="minorHAnsi"/>
                <w:color w:val="000000" w:themeColor="text1"/>
                <w:w w:val="101"/>
              </w:rPr>
              <w:t>és telepítése a minilídó homokos parti területe fölé.</w:t>
            </w:r>
            <w:r w:rsidR="00050862" w:rsidRPr="00050862"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  <w:r w:rsidR="00050862" w:rsidRPr="00050862">
              <w:rPr>
                <w:rFonts w:eastAsia="Verdana" w:cstheme="minorHAnsi"/>
                <w:b/>
                <w:color w:val="000000" w:themeColor="text1"/>
                <w:w w:val="101"/>
              </w:rPr>
              <w:t>Mutató: napvitorla rendszer mennyisége. 1 db.</w:t>
            </w:r>
          </w:p>
          <w:p w14:paraId="433C4636" w14:textId="556643CF" w:rsidR="001A2A38" w:rsidRPr="00050862" w:rsidRDefault="001A2A38" w:rsidP="00D8062A">
            <w:pPr>
              <w:pStyle w:val="Listaszerbekezds"/>
              <w:numPr>
                <w:ilvl w:val="0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Egységes arculati tájékoztató elemek beszerzése és telepítése:</w:t>
            </w:r>
          </w:p>
          <w:p w14:paraId="4F443AD5" w14:textId="0516E087" w:rsidR="001A2A38" w:rsidRPr="00050862" w:rsidRDefault="001A2A38" w:rsidP="001A2A38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 db strandjelző tábla</w:t>
            </w:r>
          </w:p>
          <w:p w14:paraId="63569A06" w14:textId="77777777" w:rsidR="00A64D23" w:rsidRDefault="001A2A38" w:rsidP="001A2A38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 db új forgalomirányító oszlop</w:t>
            </w:r>
            <w:r w:rsidR="00960C22" w:rsidRPr="00050862"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</w:p>
          <w:p w14:paraId="59B05809" w14:textId="16CE5D3D" w:rsidR="001A2A38" w:rsidRPr="00C74E93" w:rsidRDefault="00A64D23" w:rsidP="001A2A38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w w:val="101"/>
              </w:rPr>
            </w:pPr>
            <w:r w:rsidRPr="00C74E93">
              <w:rPr>
                <w:rFonts w:eastAsia="Verdana" w:cstheme="minorHAnsi"/>
                <w:w w:val="101"/>
              </w:rPr>
              <w:t>5 db új</w:t>
            </w:r>
            <w:r w:rsidR="0003752C" w:rsidRPr="00C74E93">
              <w:rPr>
                <w:rFonts w:eastAsia="Verdana" w:cstheme="minorHAnsi"/>
                <w:w w:val="101"/>
              </w:rPr>
              <w:t>, falra szerelt</w:t>
            </w:r>
            <w:r w:rsidRPr="00C74E93">
              <w:rPr>
                <w:rFonts w:eastAsia="Verdana" w:cstheme="minorHAnsi"/>
                <w:w w:val="101"/>
              </w:rPr>
              <w:t xml:space="preserve"> </w:t>
            </w:r>
            <w:r w:rsidR="0003752C" w:rsidRPr="00C74E93">
              <w:rPr>
                <w:rFonts w:eastAsia="Verdana" w:cstheme="minorHAnsi"/>
                <w:w w:val="101"/>
              </w:rPr>
              <w:t xml:space="preserve">információs tábla fa lapon </w:t>
            </w:r>
            <w:r w:rsidR="00050862" w:rsidRPr="00C74E93">
              <w:rPr>
                <w:rFonts w:eastAsia="Verdana" w:cstheme="minorHAnsi"/>
                <w:w w:val="101"/>
              </w:rPr>
              <w:t xml:space="preserve"> </w:t>
            </w:r>
          </w:p>
          <w:p w14:paraId="3CC3985A" w14:textId="57F024E4" w:rsidR="001A2A38" w:rsidRPr="00050862" w:rsidRDefault="001A2A38" w:rsidP="001A2A38">
            <w:pPr>
              <w:pStyle w:val="Listaszerbekezds"/>
              <w:numPr>
                <w:ilvl w:val="1"/>
                <w:numId w:val="22"/>
              </w:num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b/>
                <w:color w:val="000000" w:themeColor="text1"/>
                <w:w w:val="101"/>
              </w:rPr>
            </w:pPr>
            <w:r w:rsidRPr="00050862">
              <w:rPr>
                <w:rFonts w:eastAsia="Verdana" w:cstheme="minorHAnsi"/>
                <w:color w:val="000000" w:themeColor="text1"/>
                <w:w w:val="101"/>
              </w:rPr>
              <w:t>1 db térségi turisztikai kínálatot bemutató tájékoztató tábla</w:t>
            </w:r>
            <w:r w:rsidR="00050862" w:rsidRPr="00050862">
              <w:rPr>
                <w:rFonts w:eastAsia="Verdana" w:cstheme="minorHAnsi"/>
                <w:color w:val="000000" w:themeColor="text1"/>
                <w:w w:val="101"/>
              </w:rPr>
              <w:t xml:space="preserve"> </w:t>
            </w:r>
            <w:r w:rsidR="00050862" w:rsidRPr="00050862">
              <w:rPr>
                <w:rFonts w:eastAsia="Verdana" w:cstheme="minorHAnsi"/>
                <w:b/>
                <w:color w:val="000000" w:themeColor="text1"/>
                <w:w w:val="101"/>
              </w:rPr>
              <w:t xml:space="preserve">Mutató: új arculati elemek száma: </w:t>
            </w:r>
            <w:r w:rsidR="0003752C" w:rsidRPr="00C74E93">
              <w:rPr>
                <w:rFonts w:eastAsia="Verdana" w:cstheme="minorHAnsi"/>
                <w:b/>
                <w:w w:val="101"/>
              </w:rPr>
              <w:t>8</w:t>
            </w:r>
            <w:r w:rsidR="00050862" w:rsidRPr="00050862">
              <w:rPr>
                <w:rFonts w:eastAsia="Verdana" w:cstheme="minorHAnsi"/>
                <w:b/>
                <w:color w:val="000000" w:themeColor="text1"/>
                <w:w w:val="101"/>
              </w:rPr>
              <w:t xml:space="preserve"> db.</w:t>
            </w:r>
          </w:p>
          <w:p w14:paraId="39AF5B8D" w14:textId="12AC26FD" w:rsidR="001A2A38" w:rsidRPr="00050862" w:rsidRDefault="001A2A38" w:rsidP="001A2A38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 w:themeColor="text1"/>
                <w:w w:val="101"/>
              </w:rPr>
            </w:pPr>
          </w:p>
        </w:tc>
      </w:tr>
    </w:tbl>
    <w:p w14:paraId="7D2FA803" w14:textId="77777777" w:rsidR="00776F94" w:rsidRDefault="00776F9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p w14:paraId="095668D3" w14:textId="681F1E49" w:rsidR="00776F94" w:rsidRDefault="00060B7B" w:rsidP="00776F94">
      <w:pPr>
        <w:spacing w:after="0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5.6. </w:t>
      </w:r>
      <w:r w:rsidR="00776F94" w:rsidRPr="0014409B">
        <w:rPr>
          <w:rFonts w:cstheme="minorHAnsi"/>
          <w:b/>
          <w:bCs/>
        </w:rPr>
        <w:t>Monitoring mutatók</w:t>
      </w:r>
      <w:r w:rsidR="00776F94" w:rsidRPr="00776F94">
        <w:rPr>
          <w:rFonts w:cstheme="minorHAnsi"/>
        </w:rPr>
        <w:t xml:space="preserve"> (Kérjük a táblázatot kitölteni!)</w:t>
      </w:r>
    </w:p>
    <w:tbl>
      <w:tblPr>
        <w:tblStyle w:val="Listatblzat3"/>
        <w:tblW w:w="9072" w:type="dxa"/>
        <w:tblBorders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2410"/>
        <w:gridCol w:w="2981"/>
      </w:tblGrid>
      <w:tr w:rsidR="00776F94" w:rsidRPr="00910FCF" w14:paraId="6EBD7BAE" w14:textId="77777777" w:rsidTr="000375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0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681" w:type="dxa"/>
            <w:tcBorders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53001050" w14:textId="77777777" w:rsidR="00776F94" w:rsidRPr="00910FCF" w:rsidRDefault="00776F94" w:rsidP="00C62B7C">
            <w:pPr>
              <w:jc w:val="center"/>
              <w:rPr>
                <w:rFonts w:eastAsia="Verdana" w:cstheme="minorHAnsi"/>
                <w:b w:val="0"/>
                <w:color w:val="auto"/>
              </w:rPr>
            </w:pPr>
            <w:r w:rsidRPr="00910FCF">
              <w:rPr>
                <w:rFonts w:eastAsia="Verdana" w:cstheme="minorHAnsi"/>
                <w:color w:val="auto"/>
              </w:rPr>
              <w:t xml:space="preserve">Kötelező kimeneti </w:t>
            </w:r>
            <w:r>
              <w:rPr>
                <w:rFonts w:eastAsia="Verdana" w:cstheme="minorHAnsi"/>
                <w:color w:val="auto"/>
              </w:rPr>
              <w:t>indikátor</w:t>
            </w:r>
            <w:r w:rsidRPr="00910FCF">
              <w:rPr>
                <w:rFonts w:eastAsia="Verdana" w:cstheme="minorHAnsi"/>
                <w:color w:val="auto"/>
                <w:spacing w:val="-4"/>
              </w:rPr>
              <w:t xml:space="preserve"> </w:t>
            </w:r>
            <w:r w:rsidRPr="00910FCF">
              <w:rPr>
                <w:rFonts w:eastAsia="Verdana" w:cstheme="minorHAnsi"/>
                <w:color w:val="auto"/>
              </w:rPr>
              <w:t>n</w:t>
            </w:r>
            <w:r w:rsidRPr="00910FCF">
              <w:rPr>
                <w:rFonts w:eastAsia="Verdana" w:cstheme="minorHAnsi"/>
                <w:color w:val="auto"/>
                <w:spacing w:val="3"/>
              </w:rPr>
              <w:t>e</w:t>
            </w:r>
            <w:r w:rsidRPr="00910FCF">
              <w:rPr>
                <w:rFonts w:eastAsia="Verdana" w:cstheme="minorHAnsi"/>
                <w:color w:val="auto"/>
              </w:rPr>
              <w:t>ve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left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47EA69A" w14:textId="77777777" w:rsidR="00776F94" w:rsidRPr="00910FCF" w:rsidRDefault="00776F94" w:rsidP="00C62B7C">
            <w:pPr>
              <w:ind w:left="167" w:right="115" w:hanging="29"/>
              <w:jc w:val="center"/>
              <w:rPr>
                <w:rFonts w:eastAsia="Verdana" w:cstheme="minorHAnsi"/>
                <w:b w:val="0"/>
                <w:color w:val="auto"/>
              </w:rPr>
            </w:pPr>
            <w:r w:rsidRPr="00910FCF">
              <w:rPr>
                <w:rFonts w:eastAsia="Verdana" w:cstheme="minorHAnsi"/>
                <w:color w:val="auto"/>
                <w:spacing w:val="2"/>
              </w:rPr>
              <w:t>Mé</w:t>
            </w:r>
            <w:r w:rsidRPr="00910FCF">
              <w:rPr>
                <w:rFonts w:eastAsia="Verdana" w:cstheme="minorHAnsi"/>
                <w:color w:val="auto"/>
                <w:spacing w:val="-1"/>
              </w:rPr>
              <w:t>r</w:t>
            </w:r>
            <w:r w:rsidRPr="00910FCF">
              <w:rPr>
                <w:rFonts w:eastAsia="Verdana" w:cstheme="minorHAnsi"/>
                <w:color w:val="auto"/>
                <w:spacing w:val="2"/>
              </w:rPr>
              <w:t>tékegység</w:t>
            </w: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2981" w:type="dxa"/>
            <w:tcBorders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49CA3E1B" w14:textId="77777777" w:rsidR="00776F94" w:rsidRPr="00910FCF" w:rsidRDefault="00776F94" w:rsidP="00C62B7C">
            <w:pPr>
              <w:ind w:left="167" w:right="115" w:hanging="29"/>
              <w:jc w:val="center"/>
              <w:rPr>
                <w:rFonts w:eastAsia="Verdana" w:cstheme="minorHAnsi"/>
                <w:b w:val="0"/>
                <w:color w:val="auto"/>
              </w:rPr>
            </w:pPr>
            <w:r w:rsidRPr="00910FCF">
              <w:rPr>
                <w:rFonts w:eastAsia="Verdana" w:cstheme="minorHAnsi"/>
                <w:color w:val="auto"/>
                <w:spacing w:val="2"/>
              </w:rPr>
              <w:t>Elérés céldátuma</w:t>
            </w:r>
          </w:p>
        </w:tc>
      </w:tr>
      <w:tr w:rsidR="00D104AB" w:rsidRPr="00910FCF" w14:paraId="217FE40F" w14:textId="77777777" w:rsidTr="000375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2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vAlign w:val="center"/>
          </w:tcPr>
          <w:p w14:paraId="763EB54C" w14:textId="77777777" w:rsidR="00D104AB" w:rsidRPr="00910FCF" w:rsidRDefault="00D104AB" w:rsidP="00C62B7C">
            <w:pPr>
              <w:ind w:left="100" w:right="261"/>
              <w:rPr>
                <w:rFonts w:eastAsia="Verdana" w:cstheme="minorHAnsi"/>
                <w:b w:val="0"/>
                <w:spacing w:val="-2"/>
              </w:rPr>
            </w:pPr>
            <w:r w:rsidRPr="00910FCF">
              <w:rPr>
                <w:rFonts w:eastAsia="Verdana" w:cstheme="minorHAnsi"/>
                <w:b w:val="0"/>
                <w:spacing w:val="-2"/>
              </w:rPr>
              <w:t>Fejlesztéssel érintett terület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vAlign w:val="center"/>
          </w:tcPr>
          <w:p w14:paraId="5EBE24CF" w14:textId="5DBF9849" w:rsidR="00D104AB" w:rsidRPr="000C56E3" w:rsidRDefault="00FF1677" w:rsidP="00FF1677">
            <w:pPr>
              <w:ind w:left="100" w:right="261"/>
              <w:jc w:val="center"/>
              <w:rPr>
                <w:rFonts w:eastAsia="Verdana" w:cstheme="minorHAnsi"/>
                <w:spacing w:val="-2"/>
              </w:rPr>
            </w:pPr>
            <w:r>
              <w:rPr>
                <w:rFonts w:eastAsia="Verdana" w:cstheme="minorHAnsi"/>
                <w:spacing w:val="-2"/>
              </w:rPr>
              <w:t xml:space="preserve">54.932 </w:t>
            </w:r>
            <w:r w:rsidR="005A12F0" w:rsidRPr="00B163AE">
              <w:rPr>
                <w:rFonts w:eastAsia="Verdana" w:cstheme="minorHAnsi"/>
                <w:spacing w:val="-2"/>
              </w:rPr>
              <w:t>m</w:t>
            </w:r>
            <w:r w:rsidR="005A12F0" w:rsidRPr="00B163AE">
              <w:rPr>
                <w:rFonts w:eastAsia="Verdana" w:cstheme="minorHAnsi"/>
                <w:spacing w:val="-2"/>
                <w:vertAlign w:val="superscript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81" w:type="dxa"/>
            <w:tcBorders>
              <w:bottom w:val="single" w:sz="4" w:space="0" w:color="auto"/>
            </w:tcBorders>
            <w:vAlign w:val="center"/>
          </w:tcPr>
          <w:p w14:paraId="3F97114F" w14:textId="1222AF64" w:rsidR="00D104AB" w:rsidRPr="00EF6046" w:rsidRDefault="00D104AB" w:rsidP="00C62B7C">
            <w:pPr>
              <w:ind w:left="102" w:right="261"/>
              <w:rPr>
                <w:rFonts w:eastAsia="Verdana" w:cstheme="minorHAnsi"/>
                <w:bCs w:val="0"/>
                <w:spacing w:val="-2"/>
              </w:rPr>
            </w:pPr>
            <w:r w:rsidRPr="00EF6046">
              <w:rPr>
                <w:rFonts w:eastAsia="Verdana" w:cstheme="minorHAnsi"/>
                <w:b w:val="0"/>
                <w:spacing w:val="-2"/>
              </w:rPr>
              <w:t>Projekt fizikai zárásának dátuma</w:t>
            </w:r>
            <w:r w:rsidR="0003752C" w:rsidRPr="00EF6046">
              <w:rPr>
                <w:rFonts w:eastAsia="Verdana" w:cstheme="minorHAnsi"/>
                <w:b w:val="0"/>
                <w:spacing w:val="-2"/>
              </w:rPr>
              <w:t xml:space="preserve"> 2021.05.31.</w:t>
            </w:r>
          </w:p>
        </w:tc>
      </w:tr>
      <w:tr w:rsidR="00D104AB" w:rsidRPr="00910FCF" w14:paraId="12C3E38B" w14:textId="77777777" w:rsidTr="0003752C">
        <w:trPr>
          <w:trHeight w:hRule="exact" w:val="19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bottom w:val="single" w:sz="4" w:space="0" w:color="auto"/>
            </w:tcBorders>
            <w:vAlign w:val="center"/>
          </w:tcPr>
          <w:p w14:paraId="425CDD8E" w14:textId="77777777" w:rsidR="00D104AB" w:rsidRPr="00910FCF" w:rsidRDefault="00D104AB" w:rsidP="00C62B7C">
            <w:pPr>
              <w:ind w:left="100" w:right="261"/>
              <w:rPr>
                <w:rFonts w:eastAsia="Verdana" w:cstheme="minorHAnsi"/>
                <w:b w:val="0"/>
                <w:spacing w:val="-2"/>
              </w:rPr>
            </w:pPr>
            <w:r w:rsidRPr="00910FCF">
              <w:rPr>
                <w:rFonts w:eastAsia="Verdana" w:cstheme="minorHAnsi"/>
                <w:b w:val="0"/>
                <w:spacing w:val="-2"/>
              </w:rPr>
              <w:t>A fejlesztéssel érintett területen nyújtott új szolgáltatások száma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AC5CB6" w14:textId="78255224" w:rsidR="00D104AB" w:rsidRPr="00910FCF" w:rsidRDefault="00FF1677" w:rsidP="0003752C">
            <w:pPr>
              <w:ind w:left="100" w:right="261"/>
              <w:jc w:val="center"/>
              <w:rPr>
                <w:rFonts w:eastAsia="Verdana" w:cstheme="minorHAnsi"/>
                <w:spacing w:val="-2"/>
              </w:rPr>
            </w:pPr>
            <w:r>
              <w:rPr>
                <w:rFonts w:eastAsia="Verdana" w:cstheme="minorHAnsi"/>
                <w:spacing w:val="-2"/>
              </w:rPr>
              <w:t>5</w:t>
            </w:r>
            <w:r w:rsidR="00D104AB">
              <w:rPr>
                <w:rFonts w:eastAsia="Verdana" w:cstheme="minorHAnsi"/>
                <w:spacing w:val="-2"/>
              </w:rPr>
              <w:t xml:space="preserve"> </w:t>
            </w:r>
            <w:r w:rsidR="00D104AB" w:rsidRPr="00910FCF">
              <w:rPr>
                <w:rFonts w:eastAsia="Verdana" w:cstheme="minorHAnsi"/>
                <w:spacing w:val="-2"/>
              </w:rPr>
              <w:t>db</w:t>
            </w:r>
            <w:r w:rsidR="0003752C">
              <w:rPr>
                <w:rFonts w:eastAsia="Verdana" w:cstheme="minorHAnsi"/>
                <w:spacing w:val="-2"/>
              </w:rPr>
              <w:t xml:space="preserve"> (</w:t>
            </w:r>
            <w:r w:rsidR="0003752C" w:rsidRPr="00EF6046">
              <w:rPr>
                <w:rFonts w:eastAsia="Verdana" w:cstheme="minorHAnsi"/>
                <w:spacing w:val="-2"/>
              </w:rPr>
              <w:t>akadálymentes lépcső, napozóágy, fedett kerékpártároló, szolár zuhany, napvitorla)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A0F0" w14:textId="5550EB2C" w:rsidR="00D104AB" w:rsidRPr="00EF6046" w:rsidRDefault="00D104AB" w:rsidP="00C62B7C">
            <w:pPr>
              <w:ind w:left="102" w:right="261"/>
              <w:rPr>
                <w:rFonts w:eastAsia="Verdana" w:cstheme="minorHAnsi"/>
                <w:b w:val="0"/>
                <w:spacing w:val="-2"/>
              </w:rPr>
            </w:pPr>
            <w:r w:rsidRPr="00EF6046">
              <w:rPr>
                <w:rFonts w:eastAsia="Verdana" w:cstheme="minorHAnsi"/>
                <w:b w:val="0"/>
                <w:spacing w:val="-2"/>
              </w:rPr>
              <w:t>Projekt fizikai zárásának dátuma</w:t>
            </w:r>
            <w:r w:rsidR="0003752C" w:rsidRPr="00EF6046">
              <w:rPr>
                <w:rFonts w:eastAsia="Verdana" w:cstheme="minorHAnsi"/>
                <w:b w:val="0"/>
                <w:spacing w:val="-2"/>
              </w:rPr>
              <w:t xml:space="preserve"> 2021.05.31.</w:t>
            </w:r>
          </w:p>
        </w:tc>
      </w:tr>
      <w:tr w:rsidR="00D104AB" w:rsidRPr="00910FCF" w14:paraId="6B9157DD" w14:textId="77777777" w:rsidTr="0003752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1154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027D" w14:textId="77777777" w:rsidR="00D104AB" w:rsidRPr="00FF4134" w:rsidRDefault="00D104AB" w:rsidP="00C62B7C">
            <w:pPr>
              <w:ind w:left="100" w:right="261"/>
              <w:rPr>
                <w:rFonts w:eastAsia="Verdana" w:cstheme="minorHAnsi"/>
                <w:b w:val="0"/>
                <w:bCs w:val="0"/>
                <w:spacing w:val="-2"/>
              </w:rPr>
            </w:pPr>
            <w:r w:rsidRPr="00FF4134">
              <w:rPr>
                <w:rFonts w:eastAsia="Verdana" w:cstheme="minorHAnsi"/>
                <w:b w:val="0"/>
                <w:bCs w:val="0"/>
                <w:spacing w:val="-2"/>
              </w:rPr>
              <w:t>A fejlesztéssel érintett területen meglévő szolgáltatások fejlesztése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820D" w14:textId="19554261" w:rsidR="00D104AB" w:rsidRPr="0003752C" w:rsidRDefault="0003752C" w:rsidP="00C62B7C">
            <w:pPr>
              <w:ind w:left="100" w:right="261"/>
              <w:jc w:val="center"/>
              <w:rPr>
                <w:rFonts w:eastAsia="Verdana" w:cstheme="minorHAnsi"/>
                <w:b w:val="0"/>
                <w:bCs w:val="0"/>
                <w:color w:val="FF0000"/>
                <w:spacing w:val="-2"/>
              </w:rPr>
            </w:pPr>
            <w:r w:rsidRPr="00EF6046">
              <w:rPr>
                <w:rFonts w:eastAsia="Verdana" w:cstheme="minorHAnsi"/>
                <w:b w:val="0"/>
                <w:bCs w:val="0"/>
                <w:spacing w:val="-2"/>
              </w:rPr>
              <w:t>2</w:t>
            </w:r>
            <w:r w:rsidR="00D104AB" w:rsidRPr="00EF6046">
              <w:rPr>
                <w:rFonts w:eastAsia="Verdana" w:cstheme="minorHAnsi"/>
                <w:b w:val="0"/>
                <w:bCs w:val="0"/>
                <w:spacing w:val="-2"/>
              </w:rPr>
              <w:t xml:space="preserve"> db</w:t>
            </w:r>
            <w:r w:rsidRPr="00EF6046">
              <w:rPr>
                <w:rFonts w:eastAsia="Verdana" w:cstheme="minorHAnsi"/>
                <w:b w:val="0"/>
                <w:bCs w:val="0"/>
                <w:spacing w:val="-2"/>
              </w:rPr>
              <w:t xml:space="preserve"> (köztéri padok, </w:t>
            </w:r>
            <w:proofErr w:type="spellStart"/>
            <w:r w:rsidRPr="00EF6046">
              <w:rPr>
                <w:rFonts w:eastAsia="Verdana" w:cstheme="minorHAnsi"/>
                <w:b w:val="0"/>
                <w:bCs w:val="0"/>
                <w:spacing w:val="-2"/>
              </w:rPr>
              <w:t>desztinációs</w:t>
            </w:r>
            <w:proofErr w:type="spellEnd"/>
            <w:r w:rsidRPr="00EF6046">
              <w:rPr>
                <w:rFonts w:eastAsia="Verdana" w:cstheme="minorHAnsi"/>
                <w:b w:val="0"/>
                <w:bCs w:val="0"/>
                <w:spacing w:val="-2"/>
              </w:rPr>
              <w:t xml:space="preserve"> információs tábla)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0450" w14:textId="656E44C7" w:rsidR="00D104AB" w:rsidRPr="00EF6046" w:rsidRDefault="00D104AB" w:rsidP="00C62B7C">
            <w:pPr>
              <w:ind w:left="102" w:right="261"/>
              <w:rPr>
                <w:rFonts w:eastAsia="Verdana" w:cstheme="minorHAnsi"/>
                <w:b w:val="0"/>
                <w:spacing w:val="-2"/>
              </w:rPr>
            </w:pPr>
            <w:r w:rsidRPr="00EF6046">
              <w:rPr>
                <w:rFonts w:eastAsia="Verdana" w:cstheme="minorHAnsi"/>
                <w:b w:val="0"/>
                <w:spacing w:val="-2"/>
              </w:rPr>
              <w:t>Projekt fizikai zárásának dátuma</w:t>
            </w:r>
            <w:r w:rsidR="0003752C" w:rsidRPr="00EF6046">
              <w:rPr>
                <w:rFonts w:eastAsia="Verdana" w:cstheme="minorHAnsi"/>
                <w:b w:val="0"/>
                <w:spacing w:val="-2"/>
              </w:rPr>
              <w:t xml:space="preserve"> 2021.05.31.</w:t>
            </w:r>
          </w:p>
        </w:tc>
      </w:tr>
    </w:tbl>
    <w:p w14:paraId="48FBEEBA" w14:textId="36E77240" w:rsidR="00060B7B" w:rsidRDefault="00060B7B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p w14:paraId="6816CB94" w14:textId="77777777" w:rsidR="00060B7B" w:rsidRDefault="00060B7B">
      <w:pPr>
        <w:rPr>
          <w:rFonts w:eastAsia="Verdana" w:cstheme="minorHAnsi"/>
          <w:color w:val="000000"/>
          <w:w w:val="101"/>
        </w:rPr>
      </w:pPr>
      <w:r>
        <w:rPr>
          <w:rFonts w:eastAsia="Verdana" w:cstheme="minorHAnsi"/>
          <w:color w:val="000000"/>
          <w:w w:val="101"/>
        </w:rPr>
        <w:br w:type="page"/>
      </w:r>
    </w:p>
    <w:p w14:paraId="6199EF8F" w14:textId="698823C7" w:rsidR="00776F94" w:rsidRDefault="00776F94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color w:val="000000"/>
          <w:w w:val="101"/>
        </w:rPr>
      </w:pPr>
    </w:p>
    <w:p w14:paraId="26D1798A" w14:textId="063B9BBE" w:rsidR="00776F94" w:rsidRDefault="00060B7B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b/>
          <w:bCs/>
          <w:color w:val="000000"/>
          <w:w w:val="101"/>
        </w:rPr>
      </w:pPr>
      <w:r>
        <w:rPr>
          <w:rFonts w:eastAsia="Verdana" w:cstheme="minorHAnsi"/>
          <w:b/>
          <w:bCs/>
          <w:color w:val="000000"/>
          <w:w w:val="101"/>
        </w:rPr>
        <w:t xml:space="preserve">6. </w:t>
      </w:r>
      <w:r w:rsidRPr="00FF2146">
        <w:rPr>
          <w:rFonts w:eastAsia="Verdana" w:cstheme="minorHAnsi"/>
          <w:b/>
          <w:bCs/>
          <w:color w:val="000000"/>
          <w:w w:val="101"/>
        </w:rPr>
        <w:t>ELSZÁMOLHATÓ KÖLTSÉGEK ÉS TEVÉKENYSÉGEK, A TEVÉKENYSÉG FORRÁSAI</w:t>
      </w:r>
    </w:p>
    <w:p w14:paraId="37D26F83" w14:textId="77777777" w:rsidR="00060B7B" w:rsidRPr="00FF2146" w:rsidRDefault="00060B7B" w:rsidP="006C15E4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b/>
          <w:bCs/>
          <w:color w:val="000000"/>
          <w:w w:val="101"/>
        </w:rPr>
      </w:pPr>
    </w:p>
    <w:tbl>
      <w:tblPr>
        <w:tblStyle w:val="Rcsostblzat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062"/>
      </w:tblGrid>
      <w:tr w:rsidR="00DB771E" w:rsidRPr="00DB771E" w14:paraId="249EAAFA" w14:textId="77777777" w:rsidTr="00DB771E">
        <w:tc>
          <w:tcPr>
            <w:tcW w:w="9062" w:type="dxa"/>
            <w:shd w:val="clear" w:color="auto" w:fill="DEEAF6" w:themeFill="accent1" w:themeFillTint="33"/>
          </w:tcPr>
          <w:p w14:paraId="57D5154A" w14:textId="7FB79947" w:rsidR="00DB771E" w:rsidRPr="00DB771E" w:rsidRDefault="00060B7B" w:rsidP="006C15E4">
            <w:pPr>
              <w:tabs>
                <w:tab w:val="left" w:pos="9781"/>
              </w:tabs>
              <w:spacing w:line="241" w:lineRule="auto"/>
              <w:ind w:right="-29"/>
              <w:jc w:val="both"/>
              <w:rPr>
                <w:rFonts w:eastAsia="Verdana" w:cstheme="minorHAnsi"/>
                <w:b/>
                <w:color w:val="000000"/>
                <w:w w:val="101"/>
              </w:rPr>
            </w:pPr>
            <w:r>
              <w:rPr>
                <w:rFonts w:eastAsia="Verdana" w:cstheme="minorHAnsi"/>
                <w:b/>
                <w:color w:val="000000"/>
                <w:w w:val="101"/>
              </w:rPr>
              <w:t xml:space="preserve">6.1. </w:t>
            </w:r>
            <w:r w:rsidR="00DB771E" w:rsidRPr="00DB771E">
              <w:rPr>
                <w:rFonts w:eastAsia="Verdana" w:cstheme="minorHAnsi"/>
                <w:b/>
                <w:color w:val="000000"/>
                <w:w w:val="101"/>
              </w:rPr>
              <w:t>Projekt pénzügyi tervezése</w:t>
            </w:r>
          </w:p>
        </w:tc>
      </w:tr>
    </w:tbl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531"/>
      </w:tblGrid>
      <w:tr w:rsidR="00FF1677" w:rsidRPr="006C15E4" w14:paraId="77CBF8D3" w14:textId="77777777" w:rsidTr="00DB771E">
        <w:tc>
          <w:tcPr>
            <w:tcW w:w="4536" w:type="dxa"/>
            <w:vAlign w:val="center"/>
          </w:tcPr>
          <w:p w14:paraId="28A2F148" w14:textId="77777777" w:rsidR="00FF1677" w:rsidRPr="006C15E4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>Az igényelt vissza n</w:t>
            </w:r>
            <w:r>
              <w:rPr>
                <w:rFonts w:eastAsia="Verdana" w:cstheme="minorHAnsi"/>
                <w:color w:val="000000"/>
                <w:w w:val="101"/>
              </w:rPr>
              <w:t>em térítendő támogatás összege (</w:t>
            </w:r>
            <w:r w:rsidRPr="006C15E4">
              <w:rPr>
                <w:rFonts w:eastAsia="Verdana" w:cstheme="minorHAnsi"/>
                <w:color w:val="000000"/>
                <w:w w:val="101"/>
              </w:rPr>
              <w:t>Ft)</w:t>
            </w:r>
          </w:p>
        </w:tc>
        <w:tc>
          <w:tcPr>
            <w:tcW w:w="4531" w:type="dxa"/>
            <w:vAlign w:val="center"/>
          </w:tcPr>
          <w:p w14:paraId="0E0F30B3" w14:textId="0260F061" w:rsidR="00FF1677" w:rsidRPr="006C15E4" w:rsidRDefault="00FF1677" w:rsidP="00EF6046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29.</w:t>
            </w:r>
            <w:r w:rsidR="00EF6046">
              <w:rPr>
                <w:rFonts w:eastAsia="Verdana" w:cstheme="minorHAnsi"/>
                <w:color w:val="000000"/>
                <w:w w:val="101"/>
              </w:rPr>
              <w:t>998.736</w:t>
            </w:r>
            <w:r>
              <w:rPr>
                <w:rFonts w:eastAsia="Verdana" w:cstheme="minorHAnsi"/>
                <w:color w:val="000000"/>
                <w:w w:val="101"/>
              </w:rPr>
              <w:t xml:space="preserve"> Ft</w:t>
            </w:r>
          </w:p>
        </w:tc>
      </w:tr>
      <w:tr w:rsidR="00FF1677" w:rsidRPr="006C15E4" w14:paraId="24516A47" w14:textId="77777777" w:rsidTr="00DB771E">
        <w:tc>
          <w:tcPr>
            <w:tcW w:w="4536" w:type="dxa"/>
          </w:tcPr>
          <w:p w14:paraId="6715A086" w14:textId="77777777" w:rsidR="00FF1677" w:rsidRPr="006C15E4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Saját forrás (önerő)</w:t>
            </w:r>
            <w:r w:rsidRPr="006C15E4">
              <w:rPr>
                <w:rFonts w:eastAsia="Verdana" w:cstheme="minorHAnsi"/>
                <w:color w:val="000000"/>
                <w:w w:val="101"/>
              </w:rPr>
              <w:t xml:space="preserve"> (Ft)</w:t>
            </w:r>
          </w:p>
        </w:tc>
        <w:tc>
          <w:tcPr>
            <w:tcW w:w="4531" w:type="dxa"/>
          </w:tcPr>
          <w:p w14:paraId="43BC27D8" w14:textId="3F5BFA0C" w:rsidR="00FF1677" w:rsidRPr="006C15E4" w:rsidRDefault="00FF1677" w:rsidP="00B546E5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0 Ft</w:t>
            </w:r>
          </w:p>
        </w:tc>
      </w:tr>
      <w:tr w:rsidR="00FF1677" w:rsidRPr="006C15E4" w14:paraId="4D15AC15" w14:textId="77777777" w:rsidTr="00DB771E">
        <w:tc>
          <w:tcPr>
            <w:tcW w:w="4536" w:type="dxa"/>
          </w:tcPr>
          <w:p w14:paraId="35982BDD" w14:textId="0ACC2FEE" w:rsidR="00FF1677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FF4134">
              <w:rPr>
                <w:rFonts w:eastAsia="Verdana" w:cstheme="minorHAnsi"/>
                <w:color w:val="000000"/>
                <w:w w:val="101"/>
              </w:rPr>
              <w:t>Elszámolás módja (nettó/bruttó)</w:t>
            </w:r>
          </w:p>
        </w:tc>
        <w:tc>
          <w:tcPr>
            <w:tcW w:w="4531" w:type="dxa"/>
          </w:tcPr>
          <w:p w14:paraId="29D78BA9" w14:textId="46947EDE" w:rsidR="00FF1677" w:rsidRPr="006C15E4" w:rsidRDefault="00FF1677" w:rsidP="00B546E5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bruttó</w:t>
            </w:r>
          </w:p>
        </w:tc>
      </w:tr>
      <w:tr w:rsidR="00FF1677" w:rsidRPr="006C15E4" w14:paraId="67896882" w14:textId="77777777" w:rsidTr="00DB771E">
        <w:tc>
          <w:tcPr>
            <w:tcW w:w="4536" w:type="dxa"/>
          </w:tcPr>
          <w:p w14:paraId="229250BC" w14:textId="77777777" w:rsidR="00FF1677" w:rsidRPr="006C15E4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 w:rsidRPr="006C15E4">
              <w:rPr>
                <w:rFonts w:eastAsia="Verdana" w:cstheme="minorHAnsi"/>
                <w:color w:val="000000"/>
                <w:w w:val="101"/>
              </w:rPr>
              <w:t xml:space="preserve">Összesen </w:t>
            </w:r>
            <w:r>
              <w:rPr>
                <w:rFonts w:eastAsia="Verdana" w:cstheme="minorHAnsi"/>
                <w:color w:val="000000"/>
                <w:w w:val="101"/>
              </w:rPr>
              <w:t xml:space="preserve">nettó </w:t>
            </w:r>
            <w:r w:rsidRPr="006C15E4">
              <w:rPr>
                <w:rFonts w:eastAsia="Verdana" w:cstheme="minorHAnsi"/>
                <w:color w:val="000000"/>
                <w:w w:val="101"/>
              </w:rPr>
              <w:t>(Ft)</w:t>
            </w:r>
          </w:p>
        </w:tc>
        <w:tc>
          <w:tcPr>
            <w:tcW w:w="4531" w:type="dxa"/>
          </w:tcPr>
          <w:p w14:paraId="62300700" w14:textId="7A5248C3" w:rsidR="00FF1677" w:rsidRPr="00EF6046" w:rsidRDefault="00FF1677" w:rsidP="00EF6046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w w:val="101"/>
              </w:rPr>
            </w:pPr>
            <w:r w:rsidRPr="00EF6046">
              <w:rPr>
                <w:rFonts w:eastAsia="Verdana" w:cstheme="minorHAnsi"/>
                <w:w w:val="101"/>
              </w:rPr>
              <w:t>23.</w:t>
            </w:r>
            <w:r w:rsidR="00EF6046" w:rsidRPr="00EF6046">
              <w:rPr>
                <w:rFonts w:eastAsia="Verdana" w:cstheme="minorHAnsi"/>
                <w:w w:val="101"/>
              </w:rPr>
              <w:t>621.052</w:t>
            </w:r>
            <w:r w:rsidRPr="00EF6046">
              <w:rPr>
                <w:rFonts w:eastAsia="Verdana" w:cstheme="minorHAnsi"/>
                <w:w w:val="101"/>
              </w:rPr>
              <w:t xml:space="preserve"> Ft</w:t>
            </w:r>
          </w:p>
        </w:tc>
      </w:tr>
      <w:tr w:rsidR="00FF1677" w:rsidRPr="006C15E4" w14:paraId="057485BD" w14:textId="77777777" w:rsidTr="00CF12FC">
        <w:tc>
          <w:tcPr>
            <w:tcW w:w="4536" w:type="dxa"/>
            <w:vAlign w:val="center"/>
          </w:tcPr>
          <w:p w14:paraId="1D7B3771" w14:textId="77777777" w:rsidR="00FF1677" w:rsidRPr="006C15E4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Összesen ÁFA (Ft)</w:t>
            </w:r>
          </w:p>
        </w:tc>
        <w:tc>
          <w:tcPr>
            <w:tcW w:w="4531" w:type="dxa"/>
            <w:vAlign w:val="center"/>
          </w:tcPr>
          <w:p w14:paraId="1B0AB954" w14:textId="32EB3BB2" w:rsidR="00FF1677" w:rsidRPr="00EF6046" w:rsidRDefault="00FF1677" w:rsidP="00EF6046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w w:val="101"/>
              </w:rPr>
            </w:pPr>
            <w:r w:rsidRPr="00EF6046">
              <w:rPr>
                <w:rFonts w:eastAsia="Verdana" w:cstheme="minorHAnsi"/>
                <w:w w:val="101"/>
              </w:rPr>
              <w:t>6</w:t>
            </w:r>
            <w:r w:rsidR="00977E53" w:rsidRPr="00EF6046">
              <w:rPr>
                <w:rFonts w:eastAsia="Verdana" w:cstheme="minorHAnsi"/>
                <w:w w:val="101"/>
              </w:rPr>
              <w:t>.</w:t>
            </w:r>
            <w:r w:rsidR="00EF6046" w:rsidRPr="00EF6046">
              <w:rPr>
                <w:rFonts w:eastAsia="Verdana" w:cstheme="minorHAnsi"/>
                <w:w w:val="101"/>
              </w:rPr>
              <w:t>377.684</w:t>
            </w:r>
            <w:r w:rsidRPr="00EF6046">
              <w:rPr>
                <w:rFonts w:eastAsia="Verdana" w:cstheme="minorHAnsi"/>
                <w:w w:val="101"/>
              </w:rPr>
              <w:t xml:space="preserve"> Ft</w:t>
            </w:r>
          </w:p>
        </w:tc>
      </w:tr>
      <w:tr w:rsidR="00FF1677" w:rsidRPr="006C15E4" w14:paraId="30D858D0" w14:textId="77777777" w:rsidTr="00CF12FC">
        <w:tc>
          <w:tcPr>
            <w:tcW w:w="4536" w:type="dxa"/>
            <w:vAlign w:val="center"/>
          </w:tcPr>
          <w:p w14:paraId="623B5C4E" w14:textId="77777777" w:rsidR="00FF1677" w:rsidRPr="006C15E4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Összesen bruttó (</w:t>
            </w:r>
            <w:r w:rsidRPr="006C15E4">
              <w:rPr>
                <w:rFonts w:eastAsia="Verdana" w:cstheme="minorHAnsi"/>
                <w:color w:val="000000"/>
                <w:w w:val="101"/>
              </w:rPr>
              <w:t>Ft)</w:t>
            </w:r>
          </w:p>
        </w:tc>
        <w:tc>
          <w:tcPr>
            <w:tcW w:w="4531" w:type="dxa"/>
            <w:vAlign w:val="center"/>
          </w:tcPr>
          <w:p w14:paraId="1A510277" w14:textId="6B0F056C" w:rsidR="00FF1677" w:rsidRPr="00EF6046" w:rsidRDefault="00FF1677" w:rsidP="004D0CD8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w w:val="101"/>
              </w:rPr>
            </w:pPr>
            <w:r w:rsidRPr="00EF6046">
              <w:rPr>
                <w:rFonts w:eastAsia="Verdana" w:cstheme="minorHAnsi"/>
                <w:w w:val="101"/>
              </w:rPr>
              <w:t>29.</w:t>
            </w:r>
            <w:r w:rsidR="00EF6046" w:rsidRPr="00EF6046">
              <w:rPr>
                <w:rFonts w:eastAsia="Verdana" w:cstheme="minorHAnsi"/>
                <w:w w:val="101"/>
              </w:rPr>
              <w:t xml:space="preserve"> 998.736 </w:t>
            </w:r>
            <w:r w:rsidRPr="00EF6046">
              <w:rPr>
                <w:rFonts w:eastAsia="Verdana" w:cstheme="minorHAnsi"/>
                <w:w w:val="101"/>
              </w:rPr>
              <w:t>Ft</w:t>
            </w:r>
          </w:p>
        </w:tc>
      </w:tr>
      <w:tr w:rsidR="00FF1677" w:rsidRPr="006C15E4" w14:paraId="5031C552" w14:textId="77777777" w:rsidTr="00DB771E">
        <w:tc>
          <w:tcPr>
            <w:tcW w:w="4536" w:type="dxa"/>
          </w:tcPr>
          <w:p w14:paraId="3A0F93BC" w14:textId="77777777" w:rsidR="00FF1677" w:rsidRPr="006C15E4" w:rsidRDefault="00FF1677" w:rsidP="00FF1677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eastAsia="Verdana" w:cstheme="minorHAnsi"/>
                <w:color w:val="000000"/>
                <w:w w:val="101"/>
              </w:rPr>
            </w:pPr>
            <w:bookmarkStart w:id="3" w:name="_Hlk23257436"/>
            <w:r w:rsidRPr="006C15E4">
              <w:rPr>
                <w:rFonts w:eastAsia="Verdana" w:cstheme="minorHAnsi"/>
                <w:color w:val="000000"/>
                <w:w w:val="101"/>
              </w:rPr>
              <w:t>Támogatási intenzitás (%)</w:t>
            </w:r>
          </w:p>
        </w:tc>
        <w:tc>
          <w:tcPr>
            <w:tcW w:w="4531" w:type="dxa"/>
          </w:tcPr>
          <w:p w14:paraId="02A35CF5" w14:textId="31B1D52D" w:rsidR="00FF1677" w:rsidRPr="006C15E4" w:rsidRDefault="00FF1677" w:rsidP="00B546E5">
            <w:pPr>
              <w:tabs>
                <w:tab w:val="left" w:pos="9781"/>
              </w:tabs>
              <w:spacing w:after="0" w:line="241" w:lineRule="auto"/>
              <w:ind w:right="-29"/>
              <w:jc w:val="center"/>
              <w:rPr>
                <w:rFonts w:eastAsia="Verdana" w:cstheme="minorHAnsi"/>
                <w:color w:val="000000"/>
                <w:w w:val="101"/>
              </w:rPr>
            </w:pPr>
            <w:r>
              <w:rPr>
                <w:rFonts w:eastAsia="Verdana" w:cstheme="minorHAnsi"/>
                <w:color w:val="000000"/>
                <w:w w:val="101"/>
              </w:rPr>
              <w:t>100 %</w:t>
            </w:r>
          </w:p>
        </w:tc>
      </w:tr>
      <w:bookmarkEnd w:id="3"/>
    </w:tbl>
    <w:p w14:paraId="206BBBFA" w14:textId="5D2CEDEB" w:rsidR="00B411B1" w:rsidRDefault="00B411B1" w:rsidP="007C76EE">
      <w:pPr>
        <w:spacing w:after="0"/>
        <w:jc w:val="both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2E84" w:rsidRPr="00DB771E" w14:paraId="4359A639" w14:textId="77777777" w:rsidTr="00CF12F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1EA88DEE" w14:textId="0E2165A1" w:rsidR="00E82E84" w:rsidRPr="00DB771E" w:rsidRDefault="00060B7B" w:rsidP="00CF12F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6.2. </w:t>
            </w:r>
            <w:r w:rsidR="003B2F08">
              <w:rPr>
                <w:rFonts w:cstheme="minorHAnsi"/>
                <w:b/>
              </w:rPr>
              <w:t xml:space="preserve">A </w:t>
            </w:r>
            <w:r w:rsidR="003A3CB1">
              <w:rPr>
                <w:rFonts w:cstheme="minorHAnsi"/>
                <w:b/>
              </w:rPr>
              <w:t xml:space="preserve">projekt költségvetésének ismertetése a tervezett tevékenységekkel összhangban </w:t>
            </w:r>
          </w:p>
        </w:tc>
      </w:tr>
    </w:tbl>
    <w:p w14:paraId="64219DC2" w14:textId="042E5BDB" w:rsidR="002F0174" w:rsidRPr="00060B7B" w:rsidRDefault="00044721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i/>
          <w:iCs/>
          <w:color w:val="000000"/>
          <w:w w:val="101"/>
        </w:rPr>
      </w:pPr>
      <w:r w:rsidRPr="00FF2146">
        <w:rPr>
          <w:rFonts w:cstheme="minorHAnsi"/>
          <w:i/>
          <w:iCs/>
        </w:rPr>
        <w:t xml:space="preserve">Kérjük, a </w:t>
      </w:r>
      <w:r w:rsidR="00B1291F">
        <w:rPr>
          <w:rFonts w:cstheme="minorHAnsi"/>
          <w:i/>
          <w:iCs/>
        </w:rPr>
        <w:t xml:space="preserve"> 4.sz. melléklet szerinti K</w:t>
      </w:r>
      <w:r w:rsidRPr="00FF2146">
        <w:rPr>
          <w:rFonts w:cstheme="minorHAnsi"/>
          <w:i/>
          <w:iCs/>
        </w:rPr>
        <w:t>öltségtervvel összhangban mutassa be a tervezett tevékenységeket és azok költségeit!</w:t>
      </w:r>
      <w:r w:rsidR="002F0174" w:rsidRPr="00FF2146">
        <w:rPr>
          <w:rFonts w:eastAsia="Verdana" w:cstheme="minorHAnsi"/>
          <w:i/>
          <w:iCs/>
          <w:color w:val="000000"/>
          <w:w w:val="101"/>
        </w:rPr>
        <w:t xml:space="preserve">  (min. 2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2F0174" w:rsidRPr="00FF2146">
        <w:rPr>
          <w:rFonts w:eastAsia="Verdana" w:cstheme="minorHAnsi"/>
          <w:i/>
          <w:iCs/>
          <w:color w:val="000000"/>
          <w:w w:val="101"/>
        </w:rPr>
        <w:t xml:space="preserve">000- </w:t>
      </w:r>
      <w:proofErr w:type="spellStart"/>
      <w:r w:rsidR="002F0174" w:rsidRPr="00FF2146">
        <w:rPr>
          <w:rFonts w:eastAsia="Verdana" w:cstheme="minorHAnsi"/>
          <w:i/>
          <w:iCs/>
          <w:color w:val="000000"/>
          <w:w w:val="101"/>
        </w:rPr>
        <w:t>max</w:t>
      </w:r>
      <w:proofErr w:type="spellEnd"/>
      <w:r w:rsidR="002F0174" w:rsidRPr="00FF2146">
        <w:rPr>
          <w:rFonts w:eastAsia="Verdana" w:cstheme="minorHAnsi"/>
          <w:i/>
          <w:iCs/>
          <w:color w:val="000000"/>
          <w:w w:val="101"/>
        </w:rPr>
        <w:t>. 7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2F0174" w:rsidRPr="00FF2146">
        <w:rPr>
          <w:rFonts w:eastAsia="Verdana" w:cstheme="minorHAnsi"/>
          <w:i/>
          <w:iCs/>
          <w:color w:val="000000"/>
          <w:w w:val="101"/>
        </w:rPr>
        <w:t>000 karakter)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E82E84" w:rsidRPr="00594A55" w14:paraId="6742EF71" w14:textId="77777777" w:rsidTr="00CF12FC">
        <w:tc>
          <w:tcPr>
            <w:tcW w:w="9067" w:type="dxa"/>
          </w:tcPr>
          <w:p w14:paraId="08C7A103" w14:textId="356C6AA7" w:rsidR="00E82E84" w:rsidRDefault="00977E53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A tervezett tevékenységek összes költsége </w:t>
            </w:r>
            <w:r w:rsidR="0003752C" w:rsidRPr="0003752C">
              <w:rPr>
                <w:rFonts w:asciiTheme="majorHAnsi" w:eastAsia="Verdana" w:hAnsiTheme="majorHAnsi" w:cstheme="majorHAnsi"/>
                <w:color w:val="000000"/>
                <w:w w:val="101"/>
              </w:rPr>
              <w:t>29.</w:t>
            </w:r>
            <w:r w:rsidR="00EF6046">
              <w:rPr>
                <w:rFonts w:eastAsia="Verdana" w:cstheme="minorHAnsi"/>
                <w:color w:val="000000"/>
                <w:w w:val="101"/>
              </w:rPr>
              <w:t xml:space="preserve"> 998.736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Ft, amelyből </w:t>
            </w:r>
            <w:r w:rsidR="0003752C" w:rsidRPr="0003752C">
              <w:rPr>
                <w:rFonts w:asciiTheme="majorHAnsi" w:eastAsia="Verdana" w:hAnsiTheme="majorHAnsi" w:cstheme="majorHAnsi"/>
                <w:color w:val="000000"/>
                <w:w w:val="101"/>
              </w:rPr>
              <w:t>6.</w:t>
            </w:r>
            <w:r w:rsidR="00EF6046" w:rsidRPr="00EF6046">
              <w:rPr>
                <w:rFonts w:eastAsia="Verdana" w:cstheme="minorHAnsi"/>
                <w:w w:val="101"/>
              </w:rPr>
              <w:t xml:space="preserve">377.684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Ft vissza nem igényelhető ÁFA, nettó </w:t>
            </w:r>
            <w:r w:rsidR="0003752C" w:rsidRPr="00EF6046">
              <w:rPr>
                <w:rFonts w:ascii="Calibri Light" w:eastAsia="Verdana" w:hAnsi="Calibri Light" w:cs="Calibri Light"/>
                <w:w w:val="101"/>
              </w:rPr>
              <w:t>14.515.000</w:t>
            </w:r>
            <w:r w:rsidRPr="00EF6046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Ft az építési jellegű beruházás, nettó </w:t>
            </w:r>
            <w:r w:rsidR="0003752C" w:rsidRPr="00EF6046">
              <w:rPr>
                <w:rFonts w:ascii="Calibri Light" w:eastAsia="Verdana" w:hAnsi="Calibri Light" w:cs="Calibri Light"/>
                <w:w w:val="101"/>
              </w:rPr>
              <w:t>8.961.</w:t>
            </w:r>
            <w:r w:rsidR="00EF6046" w:rsidRPr="00EF6046">
              <w:rPr>
                <w:rFonts w:ascii="Calibri Light" w:eastAsia="Verdana" w:hAnsi="Calibri Light" w:cs="Calibri Light"/>
                <w:w w:val="101"/>
              </w:rPr>
              <w:t>052</w:t>
            </w:r>
            <w:r w:rsidRPr="00EF6046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Ft az eszközbeszerzés és nettó </w:t>
            </w:r>
            <w:r w:rsidR="008F32E8" w:rsidRPr="00EF6046">
              <w:rPr>
                <w:rFonts w:ascii="Calibri Light" w:eastAsia="Verdana" w:hAnsi="Calibri Light" w:cs="Calibri Light"/>
                <w:w w:val="101"/>
              </w:rPr>
              <w:t xml:space="preserve">145.000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Ft a szolgáltatások igénybevételének költsége. Az Önkormányzat jelen beruházás tekintetében az ÁFA összegét nem helyezheti levonásba.</w:t>
            </w:r>
          </w:p>
          <w:p w14:paraId="139D5DF1" w14:textId="7FC0FD2F" w:rsidR="00977E53" w:rsidRPr="00C75179" w:rsidRDefault="00C75179" w:rsidP="00977E53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b/>
                <w:color w:val="000000"/>
                <w:w w:val="101"/>
              </w:rPr>
            </w:pPr>
            <w:r w:rsidRPr="00C75179">
              <w:rPr>
                <w:rFonts w:ascii="Calibri Light" w:eastAsia="Verdana" w:hAnsi="Calibri Light" w:cs="Calibri Light"/>
                <w:b/>
                <w:color w:val="000000"/>
                <w:w w:val="101"/>
              </w:rPr>
              <w:t>2.Szolgáltatások igénybe vételének költségei</w:t>
            </w:r>
            <w:r w:rsidR="004D0CD8">
              <w:rPr>
                <w:rFonts w:ascii="Calibri Light" w:eastAsia="Verdana" w:hAnsi="Calibri Light" w:cs="Calibri Light"/>
                <w:b/>
                <w:color w:val="000000"/>
                <w:w w:val="101"/>
              </w:rPr>
              <w:t xml:space="preserve"> nettó</w:t>
            </w:r>
          </w:p>
          <w:p w14:paraId="22BAF47F" w14:textId="4656CF91" w:rsidR="00147A86" w:rsidRPr="00050862" w:rsidRDefault="00147A86" w:rsidP="00977E53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2.2. Műszaki ellenőr</w:t>
            </w:r>
            <w:r w:rsidR="00BF27AC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, költsége </w:t>
            </w:r>
            <w:r w:rsidR="008F32E8" w:rsidRPr="00EF6046">
              <w:rPr>
                <w:rFonts w:ascii="Calibri Light" w:eastAsia="Verdana" w:hAnsi="Calibri Light" w:cs="Calibri Light"/>
                <w:w w:val="101"/>
              </w:rPr>
              <w:t>145.000</w:t>
            </w:r>
            <w:r w:rsidR="00BF27AC" w:rsidRPr="00EF6046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 w:rsidR="00BF27AC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Ft. Feladata az építési tevékenységek megvalósítása során a megrendelő elvárásainak megfelelő műszaki színvonal biztosításának ellenőrzése.</w:t>
            </w:r>
          </w:p>
          <w:p w14:paraId="45D1F27C" w14:textId="0331A4CE" w:rsidR="00C75179" w:rsidRPr="00050862" w:rsidRDefault="00C75179" w:rsidP="00977E53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b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b/>
                <w:color w:val="000000" w:themeColor="text1"/>
                <w:w w:val="101"/>
              </w:rPr>
              <w:t>3. Építési költségek</w:t>
            </w:r>
            <w:r w:rsidR="004D0CD8" w:rsidRPr="00050862">
              <w:rPr>
                <w:rFonts w:ascii="Calibri Light" w:eastAsia="Verdana" w:hAnsi="Calibri Light" w:cs="Calibri Light"/>
                <w:b/>
                <w:color w:val="000000" w:themeColor="text1"/>
                <w:w w:val="101"/>
              </w:rPr>
              <w:t xml:space="preserve"> nettó</w:t>
            </w:r>
          </w:p>
          <w:p w14:paraId="34AB5469" w14:textId="27962338" w:rsidR="00977E53" w:rsidRPr="00C75179" w:rsidRDefault="00147A86" w:rsidP="00977E53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</w:pPr>
            <w:r w:rsidRPr="00C75179"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3.3. A vízbejutás feltételeinek javítása:</w:t>
            </w:r>
          </w:p>
          <w:p w14:paraId="1333318F" w14:textId="2FD32F81" w:rsidR="00210CAC" w:rsidRDefault="00147A86" w:rsidP="00147A86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A parti térkövezett területről </w:t>
            </w:r>
            <w:r w:rsidR="00210CAC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a mederbe vezető akadálymentes lépcső beszerzése és telepítése. A lépcső a part és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a meder szintje közötti, kb. 70 cm szintkülönbség</w:t>
            </w:r>
            <w:r w:rsidR="00210CAC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et hidalja át. Nem kerekesszéket használó, de mozgásukban korlátozott, vagy látáskorlátozott személyek, idősebbek vagy gyermekek biztonságos közlekedését szolgálja. </w:t>
            </w:r>
            <w:r w:rsidR="009558B3">
              <w:rPr>
                <w:rFonts w:ascii="Calibri Light" w:eastAsia="Verdana" w:hAnsi="Calibri Light" w:cs="Calibri Light"/>
                <w:color w:val="000000"/>
                <w:w w:val="101"/>
              </w:rPr>
              <w:t>240 cm széles,</w:t>
            </w:r>
            <w:r w:rsidR="00210CAC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 </w:t>
            </w:r>
            <w:proofErr w:type="spellStart"/>
            <w:r w:rsidR="00210CAC">
              <w:rPr>
                <w:rFonts w:ascii="Calibri Light" w:eastAsia="Verdana" w:hAnsi="Calibri Light" w:cs="Calibri Light"/>
                <w:color w:val="000000"/>
                <w:w w:val="101"/>
              </w:rPr>
              <w:t>max</w:t>
            </w:r>
            <w:proofErr w:type="spellEnd"/>
            <w:r w:rsidR="00210CAC">
              <w:rPr>
                <w:rFonts w:ascii="Calibri Light" w:eastAsia="Verdana" w:hAnsi="Calibri Light" w:cs="Calibri Light"/>
                <w:color w:val="000000"/>
                <w:w w:val="101"/>
              </w:rPr>
              <w:t>. 12 cm fellépőmagasságú, csúszásmentes, tűzihorganyzott képcső korláttal.</w:t>
            </w:r>
          </w:p>
          <w:p w14:paraId="3A00D195" w14:textId="61E7AE96" w:rsidR="009558B3" w:rsidRDefault="009558B3" w:rsidP="00147A86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Összes költség </w:t>
            </w:r>
            <w:r w:rsidR="008F32E8" w:rsidRPr="00EF6046">
              <w:rPr>
                <w:rFonts w:ascii="Calibri Light" w:eastAsia="Verdana" w:hAnsi="Calibri Light" w:cs="Calibri Light"/>
                <w:w w:val="101"/>
              </w:rPr>
              <w:t>1.150.000</w:t>
            </w:r>
            <w:r w:rsidRPr="00EF6046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Ft</w:t>
            </w:r>
          </w:p>
          <w:p w14:paraId="43FE8A43" w14:textId="1AFE1612" w:rsidR="009558B3" w:rsidRPr="00C75179" w:rsidRDefault="009558B3" w:rsidP="009558B3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</w:pPr>
            <w:r w:rsidRPr="00C75179"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3.4.Zöldterületi felületek, közlekedési infrastruktúra fejlesztése</w:t>
            </w:r>
          </w:p>
          <w:p w14:paraId="20A17EB1" w14:textId="29056B4D" w:rsidR="009558B3" w:rsidRDefault="009558B3" w:rsidP="009558B3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A tevékenység magában foglalja a terület egyenletlenségeinek feltöltését, füvesítést, </w:t>
            </w:r>
            <w:r w:rsidR="00F37C2F">
              <w:rPr>
                <w:rFonts w:ascii="Calibri Light" w:eastAsia="Verdana" w:hAnsi="Calibri Light" w:cs="Calibri Light"/>
                <w:color w:val="000000"/>
                <w:w w:val="101"/>
              </w:rPr>
              <w:t>a túlkoros fák cseréjét, cserjék és sövény telepítését, növényszigetek kialakítását.</w:t>
            </w:r>
          </w:p>
          <w:p w14:paraId="4FF240A3" w14:textId="6EA9EC1D" w:rsidR="00F37C2F" w:rsidRDefault="00C75179" w:rsidP="009558B3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Összes költség: </w:t>
            </w:r>
            <w:r w:rsidR="008F32E8" w:rsidRPr="00EF6046">
              <w:rPr>
                <w:rFonts w:ascii="Calibri Light" w:eastAsia="Verdana" w:hAnsi="Calibri Light" w:cs="Calibri Light"/>
                <w:w w:val="101"/>
              </w:rPr>
              <w:t>6.360.000</w:t>
            </w:r>
            <w:r w:rsidRPr="00EF6046">
              <w:rPr>
                <w:rFonts w:ascii="Calibri Light" w:eastAsia="Verdana" w:hAnsi="Calibri Light" w:cs="Calibri Light"/>
                <w:w w:val="101"/>
              </w:rPr>
              <w:t xml:space="preserve"> Ft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.</w:t>
            </w:r>
          </w:p>
          <w:p w14:paraId="4F055797" w14:textId="28AA2604" w:rsidR="009558B3" w:rsidRDefault="00F37C2F" w:rsidP="009558B3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A zöldterület öntözésére öntözőberendezés telepítése csővezeték építésével, szivattyú és szórófejek telepítésével.</w:t>
            </w:r>
          </w:p>
          <w:p w14:paraId="14DD5FA5" w14:textId="59B83D16" w:rsidR="009558B3" w:rsidRDefault="00C75179" w:rsidP="00F37C2F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Összes költség: 3.</w:t>
            </w:r>
            <w:r w:rsidR="004D0CD8">
              <w:rPr>
                <w:rFonts w:ascii="Calibri Light" w:eastAsia="Verdana" w:hAnsi="Calibri Light" w:cs="Calibri Light"/>
                <w:color w:val="000000"/>
                <w:w w:val="101"/>
              </w:rPr>
              <w:t>2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00.000 Ft.</w:t>
            </w:r>
          </w:p>
          <w:p w14:paraId="2EC6F493" w14:textId="3A8A30F9" w:rsidR="00F37C2F" w:rsidRDefault="00F37C2F" w:rsidP="00F37C2F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A terület rendezése során a csapadékvíz elvezetésének kialakítása</w:t>
            </w:r>
          </w:p>
          <w:p w14:paraId="6285A1A3" w14:textId="41D26E3A" w:rsidR="00F37C2F" w:rsidRDefault="00F37C2F" w:rsidP="00F37C2F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Összes költség: </w:t>
            </w:r>
            <w:r w:rsidR="008F32E8" w:rsidRPr="00F32F3F">
              <w:rPr>
                <w:rFonts w:ascii="Calibri Light" w:eastAsia="Verdana" w:hAnsi="Calibri Light" w:cs="Calibri Light"/>
                <w:w w:val="101"/>
              </w:rPr>
              <w:t>780</w:t>
            </w:r>
            <w:r w:rsidR="00C75179">
              <w:rPr>
                <w:rFonts w:ascii="Calibri Light" w:eastAsia="Verdana" w:hAnsi="Calibri Light" w:cs="Calibri Light"/>
                <w:color w:val="000000"/>
                <w:w w:val="101"/>
              </w:rPr>
              <w:t>.000 Ft.</w:t>
            </w:r>
          </w:p>
          <w:p w14:paraId="38D5BB9B" w14:textId="77777777" w:rsidR="00C75179" w:rsidRPr="00300999" w:rsidRDefault="00C75179" w:rsidP="00C75179">
            <w:pPr>
              <w:spacing w:after="0" w:line="240" w:lineRule="auto"/>
              <w:jc w:val="both"/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</w:pPr>
            <w:r w:rsidRPr="00300999"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3.5.2. Új kültéri zuhanyzók telepítése</w:t>
            </w:r>
          </w:p>
          <w:p w14:paraId="738C1E42" w14:textId="2D371897" w:rsidR="00C75179" w:rsidRDefault="00C75179" w:rsidP="00C75179">
            <w:pPr>
              <w:spacing w:after="0" w:line="240" w:lineRule="auto"/>
              <w:ind w:left="708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2 db </w:t>
            </w:r>
            <w:r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új, kültéri, nap</w:t>
            </w:r>
            <w:r w:rsidR="00050862">
              <w:rPr>
                <w:rFonts w:ascii="Calibri Light" w:eastAsia="Verdana" w:hAnsi="Calibri Light" w:cs="Calibri Light"/>
                <w:color w:val="000000"/>
                <w:w w:val="101"/>
              </w:rPr>
              <w:t>kollektoro</w:t>
            </w:r>
            <w:r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s vízmelegítéssel működő kültéri zuhanyzó építés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e a</w:t>
            </w:r>
            <w:r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 hozzá tartozó terület burkolásá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val</w:t>
            </w:r>
            <w:r w:rsidR="006A4011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 és a szükséges </w:t>
            </w:r>
            <w:r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v</w:t>
            </w:r>
            <w:r w:rsidR="006A4011">
              <w:rPr>
                <w:rFonts w:ascii="Calibri Light" w:eastAsia="Verdana" w:hAnsi="Calibri Light" w:cs="Calibri Light"/>
                <w:color w:val="000000"/>
                <w:w w:val="101"/>
              </w:rPr>
              <w:t>íz- és csatornaszereléssel</w:t>
            </w:r>
            <w:r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.</w:t>
            </w:r>
          </w:p>
          <w:p w14:paraId="653A497E" w14:textId="2FC98C12" w:rsidR="006A4011" w:rsidRPr="00C75179" w:rsidRDefault="006A4011" w:rsidP="00C75179">
            <w:pPr>
              <w:spacing w:after="0" w:line="240" w:lineRule="auto"/>
              <w:ind w:left="708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Összes költség: 3.025.000 Ft</w:t>
            </w:r>
          </w:p>
          <w:p w14:paraId="5CC4D24A" w14:textId="6065DDDE" w:rsidR="00C75179" w:rsidRDefault="00C75179" w:rsidP="00C75179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</w:p>
          <w:p w14:paraId="6908DD75" w14:textId="4CED3B21" w:rsidR="00C75179" w:rsidRPr="00C75179" w:rsidRDefault="00C75179" w:rsidP="00C75179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b/>
                <w:color w:val="000000"/>
                <w:w w:val="101"/>
              </w:rPr>
            </w:pPr>
            <w:r w:rsidRPr="00C75179">
              <w:rPr>
                <w:rFonts w:ascii="Calibri Light" w:eastAsia="Verdana" w:hAnsi="Calibri Light" w:cs="Calibri Light"/>
                <w:b/>
                <w:color w:val="000000"/>
                <w:w w:val="101"/>
              </w:rPr>
              <w:t>4. Eszközbeszerzés költségei</w:t>
            </w:r>
          </w:p>
          <w:p w14:paraId="44023CA0" w14:textId="29775CE9" w:rsidR="00C75179" w:rsidRPr="00C75179" w:rsidRDefault="00C75179" w:rsidP="00C75179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</w:pPr>
            <w:r w:rsidRPr="00C75179"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4.4. Utcabútorok</w:t>
            </w:r>
            <w:r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, kültéri elemek megújítása, telepítése, cseréje</w:t>
            </w:r>
          </w:p>
          <w:p w14:paraId="721F3D7D" w14:textId="7317B754" w:rsidR="009558B3" w:rsidRDefault="008F32E8" w:rsidP="00C75179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 w:rsidRPr="00F32F3F">
              <w:rPr>
                <w:rFonts w:ascii="Calibri Light" w:eastAsia="Verdana" w:hAnsi="Calibri Light" w:cs="Calibri Light"/>
                <w:w w:val="101"/>
              </w:rPr>
              <w:t>15</w:t>
            </w:r>
            <w:r w:rsid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 </w:t>
            </w:r>
            <w:r w:rsidR="009558B3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db új, egységes megjelenésű, kényelmes köztéri pad, 2 fedett pad asztallal és </w:t>
            </w: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20 </w:t>
            </w:r>
            <w:r w:rsidR="009558B3" w:rsidRPr="00F32F3F">
              <w:rPr>
                <w:rFonts w:ascii="Calibri Light" w:eastAsia="Verdana" w:hAnsi="Calibri Light" w:cs="Calibri Light"/>
                <w:w w:val="101"/>
              </w:rPr>
              <w:t>k</w:t>
            </w:r>
            <w:r w:rsidR="009558B3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öztéri napozóágy</w:t>
            </w:r>
            <w:r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, </w:t>
            </w:r>
            <w:r w:rsidRPr="00F32F3F">
              <w:rPr>
                <w:rFonts w:ascii="Calibri Light" w:eastAsia="Verdana" w:hAnsi="Calibri Light" w:cs="Calibri Light"/>
                <w:w w:val="101"/>
              </w:rPr>
              <w:t>3 db hulladékgyűjtő</w:t>
            </w:r>
            <w:r w:rsidR="009558B3" w:rsidRPr="00F32F3F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 w:rsidR="00F32F3F">
              <w:rPr>
                <w:rFonts w:ascii="Calibri Light" w:eastAsia="Verdana" w:hAnsi="Calibri Light" w:cs="Calibri Light"/>
                <w:w w:val="101"/>
              </w:rPr>
              <w:t xml:space="preserve">és 10 db köztéri virágtartó </w:t>
            </w:r>
            <w:r w:rsid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beszerzése és </w:t>
            </w:r>
            <w:r w:rsidR="009558B3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telepítés</w:t>
            </w:r>
            <w:r w:rsidR="00C75179">
              <w:rPr>
                <w:rFonts w:ascii="Calibri Light" w:eastAsia="Verdana" w:hAnsi="Calibri Light" w:cs="Calibri Light"/>
                <w:color w:val="000000"/>
                <w:w w:val="101"/>
              </w:rPr>
              <w:t>e</w:t>
            </w:r>
            <w:r w:rsidR="009558B3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. A bejárat közelébe egy új, </w:t>
            </w:r>
            <w:r w:rsidR="009558B3" w:rsidRPr="004D0CD8">
              <w:rPr>
                <w:rFonts w:ascii="Calibri Light" w:eastAsia="Verdana" w:hAnsi="Calibri Light" w:cs="Calibri Light"/>
                <w:color w:val="000000"/>
                <w:w w:val="101"/>
              </w:rPr>
              <w:t>fedett</w:t>
            </w:r>
            <w:r w:rsidR="004D0CD8" w:rsidRPr="004D0CD8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 </w:t>
            </w:r>
            <w:r w:rsidR="009558B3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kerékpártároló kerül.</w:t>
            </w:r>
          </w:p>
          <w:p w14:paraId="6600E846" w14:textId="36AE0E4E" w:rsidR="00C75179" w:rsidRDefault="00C75179" w:rsidP="00C75179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Összes költség</w:t>
            </w: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: </w:t>
            </w:r>
            <w:r w:rsidR="008F32E8" w:rsidRPr="00F32F3F">
              <w:rPr>
                <w:rFonts w:ascii="Calibri Light" w:eastAsia="Verdana" w:hAnsi="Calibri Light" w:cs="Calibri Light"/>
                <w:w w:val="101"/>
              </w:rPr>
              <w:t>4.379.950</w:t>
            </w: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 Ft</w:t>
            </w:r>
          </w:p>
          <w:p w14:paraId="2257B93E" w14:textId="34A202B9" w:rsidR="006A4011" w:rsidRDefault="006A4011" w:rsidP="006A4011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</w:pPr>
            <w:r w:rsidRPr="006A4011"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lastRenderedPageBreak/>
              <w:t>4.6.</w:t>
            </w:r>
            <w:r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Tájékoztató és információs pontok létrehozása</w:t>
            </w:r>
          </w:p>
          <w:p w14:paraId="00070AB5" w14:textId="53123AAF" w:rsidR="006A4011" w:rsidRPr="00F32F3F" w:rsidRDefault="00617C24" w:rsidP="00617C24">
            <w:pPr>
              <w:spacing w:after="0" w:line="240" w:lineRule="auto"/>
              <w:ind w:left="708"/>
              <w:jc w:val="both"/>
              <w:rPr>
                <w:rFonts w:ascii="Calibri Light" w:eastAsia="Verdana" w:hAnsi="Calibri Light" w:cs="Calibri Light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4.6.1. Tájékoztató és információs pont létrehozása: l</w:t>
            </w:r>
            <w:r w:rsidR="006A4011" w:rsidRPr="006A4011">
              <w:rPr>
                <w:rFonts w:ascii="Calibri Light" w:eastAsia="Verdana" w:hAnsi="Calibri Light" w:cs="Calibri Light"/>
                <w:color w:val="000000"/>
                <w:w w:val="101"/>
              </w:rPr>
              <w:t>ábon álló információs táblát</w:t>
            </w:r>
            <w:r w:rsidR="00253298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 </w:t>
            </w:r>
            <w:r w:rsidR="0097413D" w:rsidRPr="006A4011">
              <w:rPr>
                <w:rFonts w:ascii="Calibri Light" w:eastAsia="Verdana" w:hAnsi="Calibri Light" w:cs="Calibri Light"/>
                <w:color w:val="000000"/>
                <w:w w:val="101"/>
              </w:rPr>
              <w:t>helyezünk ki a térség turis</w:t>
            </w:r>
            <w:r w:rsidR="0097413D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ztikai kínálatának bemutatására, </w:t>
            </w:r>
            <w:r w:rsidR="00253298" w:rsidRPr="00F32F3F">
              <w:rPr>
                <w:rFonts w:ascii="Calibri Light" w:eastAsia="Verdana" w:hAnsi="Calibri Light" w:cs="Calibri Light"/>
                <w:w w:val="101"/>
              </w:rPr>
              <w:t>1 db új irányjelző oszlopot, 5 db</w:t>
            </w:r>
            <w:r w:rsidR="0097413D" w:rsidRPr="00F32F3F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 w:rsidR="00253298" w:rsidRPr="00F32F3F">
              <w:rPr>
                <w:rFonts w:ascii="Calibri Light" w:eastAsia="Verdana" w:hAnsi="Calibri Light" w:cs="Calibri Light"/>
                <w:w w:val="101"/>
              </w:rPr>
              <w:t xml:space="preserve">falra szerelhető információs táblát fa </w:t>
            </w:r>
            <w:r w:rsidR="0097413D" w:rsidRPr="00F32F3F">
              <w:rPr>
                <w:rFonts w:ascii="Calibri Light" w:eastAsia="Verdana" w:hAnsi="Calibri Light" w:cs="Calibri Light"/>
                <w:w w:val="101"/>
              </w:rPr>
              <w:t>lapon tervezünk.</w:t>
            </w:r>
          </w:p>
          <w:p w14:paraId="122D919C" w14:textId="5BF44970" w:rsidR="00617C24" w:rsidRPr="00F32F3F" w:rsidRDefault="00617C24" w:rsidP="00617C24">
            <w:pPr>
              <w:tabs>
                <w:tab w:val="left" w:pos="1596"/>
              </w:tabs>
              <w:spacing w:after="0" w:line="240" w:lineRule="auto"/>
              <w:ind w:left="708" w:right="-29"/>
              <w:jc w:val="both"/>
              <w:rPr>
                <w:rFonts w:ascii="Calibri Light" w:eastAsia="Verdana" w:hAnsi="Calibri Light" w:cs="Calibri Light"/>
                <w:w w:val="101"/>
              </w:rPr>
            </w:pP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4.6.2. Pénztár és a strandbejárat egységes arculatának kialakítása: a Balatoni Strandok egységes Arculati kézikönyve szerinti 1 db strandjelző tábla kihelyezése. </w:t>
            </w:r>
          </w:p>
          <w:p w14:paraId="2AE2C5CE" w14:textId="0C0A468B" w:rsidR="00617C24" w:rsidRPr="00F32F3F" w:rsidRDefault="00617C24" w:rsidP="00617C24">
            <w:pPr>
              <w:tabs>
                <w:tab w:val="left" w:pos="1596"/>
              </w:tabs>
              <w:spacing w:after="0" w:line="240" w:lineRule="auto"/>
              <w:ind w:left="708" w:right="-29"/>
              <w:jc w:val="both"/>
              <w:rPr>
                <w:rFonts w:ascii="Calibri Light" w:eastAsia="Verdana" w:hAnsi="Calibri Light" w:cs="Calibri Light"/>
                <w:w w:val="101"/>
              </w:rPr>
            </w:pP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Összes költség: </w:t>
            </w:r>
            <w:r w:rsidR="00253298" w:rsidRPr="00F32F3F">
              <w:rPr>
                <w:rFonts w:ascii="Calibri Light" w:eastAsia="Verdana" w:hAnsi="Calibri Light" w:cs="Calibri Light"/>
                <w:w w:val="101"/>
              </w:rPr>
              <w:t>1.181.102</w:t>
            </w: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 Ft</w:t>
            </w:r>
          </w:p>
          <w:p w14:paraId="7D33D88B" w14:textId="78FEB2BC" w:rsidR="00617C24" w:rsidRPr="00617C24" w:rsidRDefault="00617C24" w:rsidP="00617C24">
            <w:pPr>
              <w:tabs>
                <w:tab w:val="left" w:pos="1596"/>
              </w:tabs>
              <w:spacing w:after="0" w:line="240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  <w:u w:val="single"/>
              </w:rPr>
              <w:t>4.8. Árnyékolók, napvitorlák beszerzése, kihelyezése</w:t>
            </w:r>
          </w:p>
          <w:p w14:paraId="1E18CCD4" w14:textId="541DFD5E" w:rsidR="00DD694D" w:rsidRPr="00F32F3F" w:rsidRDefault="00617C24" w:rsidP="00DD694D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w w:val="101"/>
              </w:rPr>
            </w:pPr>
            <w:r w:rsidRPr="00F32F3F">
              <w:rPr>
                <w:rFonts w:ascii="Calibri Light" w:eastAsia="Verdana" w:hAnsi="Calibri Light" w:cs="Calibri Light"/>
                <w:w w:val="101"/>
              </w:rPr>
              <w:t>A parti fövenyes területre napvitorlák beszerzése és telepítése</w:t>
            </w:r>
            <w:r w:rsidR="00DD694D" w:rsidRPr="00F32F3F">
              <w:rPr>
                <w:rFonts w:ascii="Calibri Light" w:eastAsia="Verdana" w:hAnsi="Calibri Light" w:cs="Calibri Light"/>
                <w:w w:val="101"/>
              </w:rPr>
              <w:t>: 2 db 4x4x3 m-es napvitorla, 6 db 3 m magas rozsdamentes tartóoszlop (100x100x4mm-es), rozsdamentes sodronykötél garnitúra, 6 db 1x1x1m-es betonalapzat készítése, egyedi méretben készített, környezeti tényezőknek ellenálló, UV stabil, PVC borítású, műszálas, szövetbetétes anyagból készült vitorla .</w:t>
            </w:r>
          </w:p>
          <w:p w14:paraId="0A367C15" w14:textId="4BC9F715" w:rsidR="00E82E84" w:rsidRPr="00594A55" w:rsidRDefault="00617C24" w:rsidP="00DD694D">
            <w:pPr>
              <w:tabs>
                <w:tab w:val="left" w:pos="1596"/>
              </w:tabs>
              <w:spacing w:after="0" w:line="241" w:lineRule="auto"/>
              <w:ind w:left="708"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  <w:r>
              <w:rPr>
                <w:rFonts w:ascii="Calibri Light" w:eastAsia="Verdana" w:hAnsi="Calibri Light" w:cs="Calibri Light"/>
                <w:color w:val="000000"/>
                <w:w w:val="101"/>
              </w:rPr>
              <w:t>Összes költség: 3.400.000 Ft</w:t>
            </w:r>
          </w:p>
        </w:tc>
      </w:tr>
      <w:tr w:rsidR="00147A86" w:rsidRPr="00594A55" w14:paraId="25BD3B1F" w14:textId="77777777" w:rsidTr="00CF12FC">
        <w:tc>
          <w:tcPr>
            <w:tcW w:w="9067" w:type="dxa"/>
          </w:tcPr>
          <w:p w14:paraId="75FA7DE9" w14:textId="77777777" w:rsidR="00147A86" w:rsidRDefault="00147A86" w:rsidP="00CF12FC">
            <w:pPr>
              <w:tabs>
                <w:tab w:val="left" w:pos="9781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/>
                <w:w w:val="101"/>
              </w:rPr>
            </w:pPr>
          </w:p>
        </w:tc>
      </w:tr>
    </w:tbl>
    <w:p w14:paraId="23661B82" w14:textId="77777777" w:rsidR="00060B7B" w:rsidRDefault="00060B7B" w:rsidP="00060B7B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b/>
          <w:bCs/>
          <w:color w:val="000000"/>
          <w:w w:val="101"/>
        </w:rPr>
      </w:pPr>
    </w:p>
    <w:p w14:paraId="7CF74210" w14:textId="261725D9" w:rsidR="00060B7B" w:rsidRPr="00FF2146" w:rsidRDefault="00060B7B">
      <w:pPr>
        <w:tabs>
          <w:tab w:val="left" w:pos="9781"/>
        </w:tabs>
        <w:spacing w:after="0" w:line="241" w:lineRule="auto"/>
        <w:ind w:right="-29"/>
        <w:jc w:val="both"/>
        <w:rPr>
          <w:rFonts w:eastAsia="Verdana" w:cstheme="minorHAnsi"/>
          <w:b/>
          <w:bCs/>
          <w:color w:val="000000"/>
          <w:w w:val="101"/>
        </w:rPr>
      </w:pPr>
      <w:r w:rsidRPr="00060B7B">
        <w:rPr>
          <w:rFonts w:eastAsia="Verdana" w:cstheme="minorHAnsi"/>
          <w:b/>
          <w:bCs/>
          <w:color w:val="000000"/>
          <w:w w:val="101"/>
        </w:rPr>
        <w:t>7.</w:t>
      </w:r>
      <w:r>
        <w:rPr>
          <w:rFonts w:eastAsia="Verdana" w:cstheme="minorHAnsi"/>
          <w:b/>
          <w:bCs/>
          <w:color w:val="000000"/>
          <w:w w:val="101"/>
        </w:rPr>
        <w:t xml:space="preserve"> </w:t>
      </w:r>
      <w:r w:rsidRPr="00FF2146">
        <w:rPr>
          <w:rFonts w:eastAsia="Verdana" w:cstheme="minorHAnsi"/>
          <w:b/>
          <w:bCs/>
          <w:color w:val="000000"/>
          <w:w w:val="101"/>
        </w:rPr>
        <w:t>ILLESZKEDÉSVIZSGÁLAT</w:t>
      </w:r>
    </w:p>
    <w:p w14:paraId="4F007979" w14:textId="77777777" w:rsidR="00060B7B" w:rsidRPr="00FF2146" w:rsidRDefault="00060B7B" w:rsidP="00FF2146">
      <w:pPr>
        <w:spacing w:after="0"/>
        <w:rPr>
          <w:w w:val="101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0B44" w:rsidRPr="00DB771E" w14:paraId="0CC39E41" w14:textId="77777777" w:rsidTr="00CF12F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49779CB5" w14:textId="716BDC2E" w:rsidR="00AF0B44" w:rsidRPr="00FF2146" w:rsidRDefault="00060B7B">
            <w:pPr>
              <w:jc w:val="both"/>
              <w:rPr>
                <w:rFonts w:cstheme="minorHAnsi"/>
                <w:b/>
              </w:rPr>
            </w:pPr>
            <w:r w:rsidRPr="00060B7B">
              <w:rPr>
                <w:rFonts w:cstheme="minorHAnsi"/>
                <w:b/>
              </w:rPr>
              <w:t>7.</w:t>
            </w:r>
            <w:r>
              <w:rPr>
                <w:rFonts w:cstheme="minorHAnsi"/>
                <w:b/>
              </w:rPr>
              <w:t xml:space="preserve">1. </w:t>
            </w:r>
            <w:r w:rsidR="00AF0B44" w:rsidRPr="00FF2146">
              <w:rPr>
                <w:rFonts w:cstheme="minorHAnsi"/>
                <w:b/>
              </w:rPr>
              <w:t>A projekt illeszkedése a</w:t>
            </w:r>
            <w:r w:rsidR="00355779" w:rsidRPr="00FF2146">
              <w:rPr>
                <w:rFonts w:cstheme="minorHAnsi"/>
                <w:b/>
              </w:rPr>
              <w:t xml:space="preserve"> strandfejlesztési konstrukciók előző ütemeihez </w:t>
            </w:r>
            <w:r w:rsidR="00AF0B44" w:rsidRPr="00FF2146">
              <w:rPr>
                <w:rFonts w:cstheme="minorHAnsi"/>
                <w:b/>
              </w:rPr>
              <w:t xml:space="preserve"> </w:t>
            </w:r>
          </w:p>
        </w:tc>
      </w:tr>
    </w:tbl>
    <w:p w14:paraId="479AD690" w14:textId="2A480FF3" w:rsidR="00AF0B44" w:rsidRPr="00050862" w:rsidRDefault="00AF0B44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i/>
          <w:iCs/>
          <w:color w:val="000000" w:themeColor="text1"/>
          <w:w w:val="101"/>
        </w:rPr>
      </w:pPr>
      <w:r w:rsidRPr="00FF2146">
        <w:rPr>
          <w:rFonts w:eastAsia="Verdana" w:cstheme="minorHAnsi"/>
          <w:i/>
          <w:iCs/>
          <w:color w:val="000000"/>
          <w:w w:val="101"/>
        </w:rPr>
        <w:t>Kérjük, mutassa be a jelen projekt keretében tervezett tevékenységek illeszkedés</w:t>
      </w:r>
      <w:r w:rsidR="00355779" w:rsidRPr="00FF2146">
        <w:rPr>
          <w:rFonts w:eastAsia="Verdana" w:cstheme="minorHAnsi"/>
          <w:i/>
          <w:iCs/>
          <w:color w:val="000000"/>
          <w:w w:val="101"/>
        </w:rPr>
        <w:t>ét a Strandfejlesztési konstrukció I-es, II-es, illetve III-</w:t>
      </w:r>
      <w:proofErr w:type="spellStart"/>
      <w:r w:rsidR="00355779" w:rsidRPr="00FF2146">
        <w:rPr>
          <w:rFonts w:eastAsia="Verdana" w:cstheme="minorHAnsi"/>
          <w:i/>
          <w:iCs/>
          <w:color w:val="000000"/>
          <w:w w:val="101"/>
        </w:rPr>
        <w:t>as</w:t>
      </w:r>
      <w:proofErr w:type="spellEnd"/>
      <w:r w:rsidR="00355779" w:rsidRPr="00FF2146">
        <w:rPr>
          <w:rFonts w:eastAsia="Verdana" w:cstheme="minorHAnsi"/>
          <w:i/>
          <w:iCs/>
          <w:color w:val="000000"/>
          <w:w w:val="101"/>
        </w:rPr>
        <w:t xml:space="preserve"> ütemében megvalósult fejlesztésekhez (amennyiben a fejlesztési helyszín a felsorolt ütemekben támogatásban részesült), illetve kérjük ismertesse az egyes ütemekben megvalósult fejlesztések egymástól történő egyértelmű elkülönülését időbeni és tartalmi szempontból. </w:t>
      </w:r>
      <w:r w:rsidR="00777B52" w:rsidRPr="00B163AE">
        <w:rPr>
          <w:rFonts w:eastAsia="Verdana" w:cstheme="minorHAnsi"/>
          <w:i/>
          <w:iCs/>
          <w:color w:val="000000"/>
          <w:w w:val="101"/>
        </w:rPr>
        <w:t xml:space="preserve">A leírásnak összhangban szükséges lennie a </w:t>
      </w:r>
      <w:r w:rsidR="001A5651" w:rsidRPr="00B163AE">
        <w:rPr>
          <w:i/>
          <w:iCs/>
        </w:rPr>
        <w:t>pályázó vagy a nevében aláírásra jogosult személy (releváns esetben műszaki ellenőr) által aláírt nyilatkozattal.</w:t>
      </w:r>
      <w:r w:rsidR="001A5651" w:rsidRPr="00FF2146">
        <w:rPr>
          <w:i/>
          <w:iCs/>
        </w:rPr>
        <w:t xml:space="preserve"> </w:t>
      </w:r>
      <w:r w:rsidR="00060B7B" w:rsidRPr="00FF2146">
        <w:rPr>
          <w:i/>
          <w:iCs/>
        </w:rPr>
        <w:t xml:space="preserve"> </w:t>
      </w:r>
      <w:r w:rsidR="00060B7B" w:rsidRPr="00FF2146">
        <w:rPr>
          <w:rFonts w:eastAsia="Verdana" w:cstheme="minorHAnsi"/>
          <w:i/>
          <w:iCs/>
          <w:color w:val="000000"/>
          <w:w w:val="101"/>
        </w:rPr>
        <w:t>(min. 2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060B7B" w:rsidRPr="00FF2146">
        <w:rPr>
          <w:rFonts w:eastAsia="Verdana" w:cstheme="minorHAnsi"/>
          <w:i/>
          <w:iCs/>
          <w:color w:val="000000"/>
          <w:w w:val="101"/>
        </w:rPr>
        <w:t xml:space="preserve">000- </w:t>
      </w:r>
      <w:proofErr w:type="spellStart"/>
      <w:r w:rsidR="00060B7B" w:rsidRPr="00FF2146">
        <w:rPr>
          <w:rFonts w:eastAsia="Verdana" w:cstheme="minorHAnsi"/>
          <w:i/>
          <w:iCs/>
          <w:color w:val="000000"/>
          <w:w w:val="101"/>
        </w:rPr>
        <w:t>max</w:t>
      </w:r>
      <w:proofErr w:type="spellEnd"/>
      <w:r w:rsidR="00060B7B" w:rsidRPr="00FF2146">
        <w:rPr>
          <w:rFonts w:eastAsia="Verdana" w:cstheme="minorHAnsi"/>
          <w:i/>
          <w:iCs/>
          <w:color w:val="000000"/>
          <w:w w:val="101"/>
        </w:rPr>
        <w:t>. 7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060B7B" w:rsidRPr="00FF2146">
        <w:rPr>
          <w:rFonts w:eastAsia="Verdana" w:cstheme="minorHAnsi"/>
          <w:i/>
          <w:iCs/>
          <w:color w:val="000000"/>
          <w:w w:val="101"/>
        </w:rPr>
        <w:t>000 karakter</w:t>
      </w:r>
      <w:r w:rsidR="00060B7B" w:rsidRPr="00050862">
        <w:rPr>
          <w:rFonts w:eastAsia="Verdana" w:cstheme="minorHAnsi"/>
          <w:i/>
          <w:iCs/>
          <w:color w:val="000000" w:themeColor="text1"/>
          <w:w w:val="101"/>
        </w:rPr>
        <w:t>).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AF0B44" w:rsidRPr="00050862" w14:paraId="24363F5D" w14:textId="77777777" w:rsidTr="00960C22">
        <w:tc>
          <w:tcPr>
            <w:tcW w:w="9067" w:type="dxa"/>
            <w:shd w:val="clear" w:color="auto" w:fill="auto"/>
          </w:tcPr>
          <w:p w14:paraId="0C48BE76" w14:textId="4B1F3EBB" w:rsidR="00D600B6" w:rsidRPr="00050862" w:rsidRDefault="00D600B6" w:rsidP="00960C2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strand fejlesztése során a pályázati és saját forrásból megvalósuló beruházásokat egységes fejlesztési koncepció mentén végezzük. Az MTÜ által kidolgozott Strandfejlesztési konstrukció szempontjain kívül figyelembe vettük az adottságokból adódó szükségességeket, a látogatók igényeit, a gazdaságos üzemeltetési szempontokat is. A megvalósuló fejlesztések így egymással összhangban pozitív hatásukat erősítve valósulnak meg.</w:t>
            </w:r>
          </w:p>
          <w:p w14:paraId="6B1C5F1A" w14:textId="77777777" w:rsidR="00D600B6" w:rsidRPr="00050862" w:rsidRDefault="00D600B6" w:rsidP="00960C2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154C2DE4" w14:textId="4537E493" w:rsidR="00960C22" w:rsidRPr="00050862" w:rsidRDefault="00960C22" w:rsidP="00960C2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  <w:t>3.3. A vízbejutás feltételeinek javítása:</w:t>
            </w:r>
          </w:p>
          <w:p w14:paraId="6253D39D" w14:textId="08B65E82" w:rsidR="00E83CBF" w:rsidRPr="00050862" w:rsidRDefault="00E83CBF" w:rsidP="00960C2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Strandfejlesztési konstrukció első ütemében ilyen jellegű tevékenységet nem végeztünk, csak  harmadik ütemben, az idei évben volt lehetőségünk a vízbejutás feltétlein javítani. Ennek keretében megújult a napozóstég és kialakítottuk a közvetlen vízbejutás lehetőségét. Jelen pályázat keretében csak 1 db akadálymentes lépcső beszerzését tervezzük, ilyen szolgáltatás a strandon korábban nem volt.</w:t>
            </w:r>
            <w:r w:rsidR="00491F2B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lépcső az idén kialakított parti területről vezet a mederbe, kb. 70 cm</w:t>
            </w:r>
            <w:r w:rsidR="00491F2B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szintkülönbséget hidal át, 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lejtős, </w:t>
            </w:r>
            <w:r w:rsidR="00491F2B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hullámzás miatt kissé egyenletlen terület fölött.</w:t>
            </w:r>
          </w:p>
          <w:p w14:paraId="7A44D806" w14:textId="3E2052B2" w:rsidR="00491F2B" w:rsidRPr="00050862" w:rsidRDefault="00491F2B" w:rsidP="00960C2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4B9C9054" w14:textId="6382A909" w:rsidR="00491F2B" w:rsidRPr="00050862" w:rsidRDefault="00491F2B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  <w:t>3.4.Zöldterületi felületek, közlekedési infrastruktúra fejlesztése</w:t>
            </w:r>
          </w:p>
          <w:p w14:paraId="44D1E921" w14:textId="56E37F88" w:rsidR="00491F2B" w:rsidRPr="00050862" w:rsidRDefault="00491F2B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Ilyen jellegű tevékenység az első ütemben, a kültéri fitnesz elemek telepítéséhez kapcsolódóan, annak környezetének rendezésével kapcsolatban valósult meg. Jelen pályázatban tervezett területrehabilitáció a part és a fitnesz elemek közötti részt érinti, a már rendezett terület változatlanul marad.</w:t>
            </w:r>
          </w:p>
          <w:p w14:paraId="269BA9DE" w14:textId="70A072B3" w:rsidR="00491F2B" w:rsidRPr="00050862" w:rsidRDefault="00491F2B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Öntözőberendezés korábban nem volt, az teljesen új építésű rendszer lesz. </w:t>
            </w:r>
          </w:p>
          <w:p w14:paraId="565D2540" w14:textId="5D7B223F" w:rsidR="00491F2B" w:rsidRPr="00050862" w:rsidRDefault="00491F2B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4A3DA802" w14:textId="77777777" w:rsidR="00300999" w:rsidRPr="00050862" w:rsidRDefault="00300999" w:rsidP="00300999">
            <w:pPr>
              <w:spacing w:after="0" w:line="240" w:lineRule="auto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  <w:t>3.5.2. Új kültéri zuhanyzók telepítése</w:t>
            </w:r>
          </w:p>
          <w:p w14:paraId="57DDC4DE" w14:textId="6F58837B" w:rsidR="00300999" w:rsidRPr="00050862" w:rsidRDefault="00300999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Az I. ütemben a már meglévő 2 db strandi zuhany felújítása szerepelt, melynek hatására változatlan formában, de biztosítani lehetett a zuhanyzók működését. Jelen pályázat keretében 2 db új kültéri zuhany kialakítását tervezzük. A zuhanyt nap</w:t>
            </w:r>
            <w:r w:rsidR="00050862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kollektoro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s rendszerrel kívánjuk megvalósítani, így 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lastRenderedPageBreak/>
              <w:t>komfortosabb zuhanyzási élményt tudunk biztosítani, valamint esztétikailag is egy korszerű megjelenésű szolgáltatás áll a látogatók rendelkezésére. A strand nagysága miatt a látogatószám is indokolja a kapacitásbővítést.</w:t>
            </w:r>
          </w:p>
          <w:p w14:paraId="1FFD10E6" w14:textId="77777777" w:rsidR="00300999" w:rsidRPr="00050862" w:rsidRDefault="00300999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3651F80C" w14:textId="77777777" w:rsidR="00300999" w:rsidRPr="00050862" w:rsidRDefault="00300999" w:rsidP="00300999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b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b/>
                <w:color w:val="000000" w:themeColor="text1"/>
                <w:w w:val="101"/>
              </w:rPr>
              <w:t>4. Eszközbeszerzés költségei</w:t>
            </w:r>
          </w:p>
          <w:p w14:paraId="01A5B2F7" w14:textId="77777777" w:rsidR="00300999" w:rsidRPr="00050862" w:rsidRDefault="00300999" w:rsidP="00300999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  <w:t>4.4. Utcabútorok, kültéri elemek megújítása, telepítése, cseréje</w:t>
            </w:r>
          </w:p>
          <w:p w14:paraId="1764F010" w14:textId="73620C80" w:rsidR="00300999" w:rsidRPr="00F32F3F" w:rsidRDefault="00300999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Az első ütem során </w:t>
            </w:r>
            <w:r w:rsidR="006861D9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3 db 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szelektív hulladékgyűjtő </w:t>
            </w:r>
            <w:r w:rsidR="00FC4D94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beszerzése történt, ebben a pályázatban pedig új utcabútorok beszerzését tervezzük. 15 </w:t>
            </w:r>
            <w:r w:rsidR="00FC4D94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db új, egységes megjelenésű, kényelmes köztéri pad, 2 fedett pad asztallal és </w:t>
            </w:r>
            <w:r w:rsidR="00FC4D94" w:rsidRPr="00F32F3F">
              <w:rPr>
                <w:rFonts w:ascii="Calibri Light" w:eastAsia="Verdana" w:hAnsi="Calibri Light" w:cs="Calibri Light"/>
                <w:w w:val="101"/>
              </w:rPr>
              <w:t>20 k</w:t>
            </w:r>
            <w:r w:rsidR="00FC4D94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öztéri napozóágy</w:t>
            </w:r>
            <w:r w:rsidR="00FC4D94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, </w:t>
            </w:r>
            <w:r w:rsidR="00FC4D94" w:rsidRPr="00F32F3F">
              <w:rPr>
                <w:rFonts w:ascii="Calibri Light" w:eastAsia="Verdana" w:hAnsi="Calibri Light" w:cs="Calibri Light"/>
                <w:w w:val="101"/>
              </w:rPr>
              <w:t xml:space="preserve">3 db hulladékgyűjtő </w:t>
            </w:r>
            <w:r w:rsidR="00FC4D94">
              <w:rPr>
                <w:rFonts w:ascii="Calibri Light" w:eastAsia="Verdana" w:hAnsi="Calibri Light" w:cs="Calibri Light"/>
                <w:w w:val="101"/>
              </w:rPr>
              <w:t xml:space="preserve">és 10 db köztéri virágtartó </w:t>
            </w:r>
            <w:r w:rsidR="00FC4D94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beszerzése és </w:t>
            </w:r>
            <w:r w:rsidR="00FC4D94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telepítés</w:t>
            </w:r>
            <w:r w:rsidR="00FC4D94">
              <w:rPr>
                <w:rFonts w:ascii="Calibri Light" w:eastAsia="Verdana" w:hAnsi="Calibri Light" w:cs="Calibri Light"/>
                <w:color w:val="000000"/>
                <w:w w:val="101"/>
              </w:rPr>
              <w:t>e</w:t>
            </w:r>
            <w:r w:rsidR="00FC4D94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. A bejárat közelébe egy új, </w:t>
            </w:r>
            <w:r w:rsidR="00FC4D94" w:rsidRPr="004D0CD8">
              <w:rPr>
                <w:rFonts w:ascii="Calibri Light" w:eastAsia="Verdana" w:hAnsi="Calibri Light" w:cs="Calibri Light"/>
                <w:color w:val="000000"/>
                <w:w w:val="101"/>
              </w:rPr>
              <w:t xml:space="preserve">fedett </w:t>
            </w:r>
            <w:r w:rsidR="00FC4D94" w:rsidRPr="00C75179">
              <w:rPr>
                <w:rFonts w:ascii="Calibri Light" w:eastAsia="Verdana" w:hAnsi="Calibri Light" w:cs="Calibri Light"/>
                <w:color w:val="000000"/>
                <w:w w:val="101"/>
              </w:rPr>
              <w:t>kerékpártároló kerül</w:t>
            </w:r>
          </w:p>
          <w:p w14:paraId="6FDE7BF1" w14:textId="77777777" w:rsidR="006861D9" w:rsidRPr="00050862" w:rsidRDefault="006861D9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211AA1E1" w14:textId="77777777" w:rsidR="006861D9" w:rsidRPr="00050862" w:rsidRDefault="006861D9" w:rsidP="006861D9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  <w:t>4.6.Tájékoztató és információs pontok létrehozása</w:t>
            </w:r>
          </w:p>
          <w:p w14:paraId="50F39D27" w14:textId="4EA5F762" w:rsidR="00491F2B" w:rsidRPr="00050862" w:rsidRDefault="006861D9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Az idei évben, a Strandfejlesztési konstrukció harmadik ütemében, kezdtük meg az Arculati Kézikönyv szerinti berendezési tárgyak és információs eszközök beszerzését és telepítését.</w:t>
            </w:r>
          </w:p>
          <w:p w14:paraId="2FAE6DEE" w14:textId="77777777" w:rsidR="006861D9" w:rsidRPr="00050862" w:rsidRDefault="006861D9" w:rsidP="00491F2B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Először a bejárat környékének egységes vizuális megjelenését kívántuk megoldani: </w:t>
            </w:r>
          </w:p>
          <w:p w14:paraId="3F34870F" w14:textId="516BBC3A" w:rsidR="006861D9" w:rsidRPr="00050862" w:rsidRDefault="006861D9" w:rsidP="006861D9">
            <w:pPr>
              <w:pStyle w:val="Listaszerbekezds"/>
              <w:numPr>
                <w:ilvl w:val="0"/>
                <w:numId w:val="23"/>
              </w:num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2 db lábon álló információs tábla kerül kihelyezésre, melyen a strandszabályzat 3 nyelven olvasható. Ezen a táblán jelenek meg a viharjelzés információk, az üzemeltető adatai, segélyhívó telefonszámok és a vízhőmérséklet krétatábla. </w:t>
            </w:r>
          </w:p>
          <w:p w14:paraId="2D20DA22" w14:textId="2C0ED830" w:rsidR="006861D9" w:rsidRPr="00050862" w:rsidRDefault="006861D9" w:rsidP="006861D9">
            <w:pPr>
              <w:pStyle w:val="Listaszerbekezds"/>
              <w:numPr>
                <w:ilvl w:val="0"/>
                <w:numId w:val="23"/>
              </w:num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pénztárhoz kapcsolódóan</w:t>
            </w:r>
            <w:r w:rsidR="00BE1472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, a bejárati falszakaszra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2 db fa, lapra</w:t>
            </w:r>
            <w:r w:rsidR="00BE1472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szerelt táblát helyezünk, ezen</w:t>
            </w: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olvashatók az árak, egy harmadik táblán aktuális információk.</w:t>
            </w:r>
            <w:r w:rsidR="00BE1472"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Szintén ezen a falfelületen kap helyet a zománctábla a strand nevével. 1 db egyoldalas pénztár tábla és 2 db egyoldalas, akasztható nyitva tartás táblát szerzünk be. </w:t>
            </w:r>
          </w:p>
          <w:p w14:paraId="1601D2B2" w14:textId="65788FFB" w:rsidR="006861D9" w:rsidRPr="00050862" w:rsidRDefault="00BE1472" w:rsidP="006861D9">
            <w:pPr>
              <w:pStyle w:val="Listaszerbekezds"/>
              <w:numPr>
                <w:ilvl w:val="0"/>
                <w:numId w:val="23"/>
              </w:num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vizesblokkra 4 db piktogram kerül felirattal.</w:t>
            </w:r>
          </w:p>
          <w:p w14:paraId="5D388239" w14:textId="18E5D854" w:rsidR="00BE1472" w:rsidRPr="00050862" w:rsidRDefault="00BE1472" w:rsidP="006861D9">
            <w:pPr>
              <w:pStyle w:val="Listaszerbekezds"/>
              <w:numPr>
                <w:ilvl w:val="0"/>
                <w:numId w:val="23"/>
              </w:num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A parti területen 1 db irányjelző oszlopot helyezünk el 7 db táblával.</w:t>
            </w:r>
          </w:p>
          <w:p w14:paraId="44A8C1FE" w14:textId="2EE25A0D" w:rsidR="00BE1472" w:rsidRPr="00050862" w:rsidRDefault="00BE1472" w:rsidP="00BE147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4D22D1B4" w14:textId="47DB24F6" w:rsidR="00DD694D" w:rsidRPr="00F32F3F" w:rsidRDefault="00BE1472" w:rsidP="00BE147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>Ezt az információs rendszert kívánjuk bővíteni, a 4. ütemben egy újabb irányjelző oszlop kihelyezését tervezzük a strand középső területére. További fejlesztési elemként</w:t>
            </w:r>
            <w:r w:rsidR="0097413D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 </w:t>
            </w:r>
            <w:r w:rsidR="0097413D" w:rsidRPr="00F32F3F">
              <w:rPr>
                <w:rFonts w:ascii="Calibri Light" w:eastAsia="Verdana" w:hAnsi="Calibri Light" w:cs="Calibri Light"/>
                <w:w w:val="101"/>
              </w:rPr>
              <w:t>1 db</w:t>
            </w:r>
            <w:r w:rsidRPr="00F32F3F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proofErr w:type="spellStart"/>
            <w:r w:rsidRPr="00F32F3F">
              <w:rPr>
                <w:rFonts w:ascii="Calibri Light" w:eastAsia="Verdana" w:hAnsi="Calibri Light" w:cs="Calibri Light"/>
                <w:w w:val="101"/>
              </w:rPr>
              <w:t>desztinációt</w:t>
            </w:r>
            <w:proofErr w:type="spellEnd"/>
            <w:r w:rsidRPr="00F32F3F">
              <w:rPr>
                <w:rFonts w:ascii="Calibri Light" w:eastAsia="Verdana" w:hAnsi="Calibri Light" w:cs="Calibri Light"/>
                <w:w w:val="101"/>
              </w:rPr>
              <w:t xml:space="preserve"> népszerűsítő információkat tartalmazó, lábon álló információs tábla kihelyezését tervezzük.</w:t>
            </w:r>
            <w:r w:rsidR="0097413D" w:rsidRPr="00F32F3F">
              <w:rPr>
                <w:rFonts w:ascii="Calibri Light" w:eastAsia="Verdana" w:hAnsi="Calibri Light" w:cs="Calibri Light"/>
                <w:w w:val="101"/>
              </w:rPr>
              <w:t xml:space="preserve"> </w:t>
            </w:r>
            <w:r w:rsidR="00DD694D" w:rsidRPr="00F32F3F">
              <w:rPr>
                <w:rFonts w:ascii="Calibri Light" w:eastAsia="Verdana" w:hAnsi="Calibri Light" w:cs="Calibri Light"/>
                <w:w w:val="101"/>
              </w:rPr>
              <w:t xml:space="preserve">A közösségi épületek  falára </w:t>
            </w:r>
            <w:r w:rsidR="0097413D" w:rsidRPr="00F32F3F">
              <w:rPr>
                <w:rFonts w:ascii="Calibri Light" w:eastAsia="Verdana" w:hAnsi="Calibri Light" w:cs="Calibri Light"/>
                <w:w w:val="101"/>
              </w:rPr>
              <w:t xml:space="preserve">5 db új, falra </w:t>
            </w:r>
            <w:r w:rsidR="00DD694D" w:rsidRPr="00F32F3F">
              <w:rPr>
                <w:rFonts w:ascii="Calibri Light" w:eastAsia="Verdana" w:hAnsi="Calibri Light" w:cs="Calibri Light"/>
                <w:w w:val="101"/>
              </w:rPr>
              <w:t>szerelhető információs tábla kerül.</w:t>
            </w:r>
          </w:p>
          <w:p w14:paraId="16C8CDC4" w14:textId="16AA7BCA" w:rsidR="0097413D" w:rsidRPr="00F32F3F" w:rsidRDefault="00DD694D" w:rsidP="00BE147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w w:val="101"/>
              </w:rPr>
            </w:pPr>
            <w:r w:rsidRPr="00F32F3F">
              <w:rPr>
                <w:rFonts w:ascii="Calibri Light" w:eastAsia="Verdana" w:hAnsi="Calibri Light" w:cs="Calibri Light"/>
                <w:w w:val="101"/>
              </w:rPr>
              <w:t>Ú</w:t>
            </w:r>
            <w:r w:rsidR="0097413D" w:rsidRPr="00F32F3F">
              <w:rPr>
                <w:rFonts w:ascii="Calibri Light" w:eastAsia="Verdana" w:hAnsi="Calibri Light" w:cs="Calibri Light"/>
                <w:w w:val="101"/>
              </w:rPr>
              <w:t xml:space="preserve">j, kötelező elemként a bejáratnál 1 db strandjelző tábla kerül kihelyezésre. </w:t>
            </w:r>
          </w:p>
          <w:p w14:paraId="525AF365" w14:textId="77777777" w:rsidR="00BE1472" w:rsidRPr="00050862" w:rsidRDefault="00BE1472" w:rsidP="00BE147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  <w:p w14:paraId="0E868A3F" w14:textId="77777777" w:rsidR="00BE1472" w:rsidRPr="00050862" w:rsidRDefault="00BE1472" w:rsidP="00BE1472">
            <w:pPr>
              <w:tabs>
                <w:tab w:val="left" w:pos="1596"/>
              </w:tabs>
              <w:spacing w:after="0" w:line="240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  <w:u w:val="single"/>
              </w:rPr>
              <w:t>4.8. Árnyékolók, napvitorlák beszerzése, kihelyezése</w:t>
            </w:r>
          </w:p>
          <w:p w14:paraId="79113B85" w14:textId="4AB175C6" w:rsidR="00491F2B" w:rsidRPr="00050862" w:rsidRDefault="00BE1472" w:rsidP="00960C22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Árnyékolók korábban a strand területén nem voltak, ez a tevékenység nem érinti a korábbi pályázatok beszerzéseit. </w:t>
            </w:r>
          </w:p>
          <w:p w14:paraId="655FAA81" w14:textId="77777777" w:rsidR="00AF0B44" w:rsidRPr="00050862" w:rsidRDefault="00D600B6" w:rsidP="00D600B6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  <w:r w:rsidRPr="00050862">
              <w:rPr>
                <w:rFonts w:ascii="Calibri Light" w:eastAsia="Verdana" w:hAnsi="Calibri Light" w:cs="Calibri Light"/>
                <w:color w:val="000000" w:themeColor="text1"/>
                <w:w w:val="101"/>
              </w:rPr>
              <w:t xml:space="preserve">A napvitorlák az idei évben kialakított partszakaszra kerülnek, azzal összhangban. A parti homokos részt elsősorban a gyermekek használják, a napsugárzás elleni védelem így a meglévő funkciót javító elem. </w:t>
            </w:r>
          </w:p>
          <w:p w14:paraId="0161E90D" w14:textId="173B9F6C" w:rsidR="00D600B6" w:rsidRPr="00050862" w:rsidRDefault="00D600B6" w:rsidP="00D600B6">
            <w:pPr>
              <w:tabs>
                <w:tab w:val="left" w:pos="1596"/>
              </w:tabs>
              <w:spacing w:after="0" w:line="241" w:lineRule="auto"/>
              <w:ind w:right="-29"/>
              <w:jc w:val="both"/>
              <w:rPr>
                <w:rFonts w:ascii="Calibri Light" w:eastAsia="Verdana" w:hAnsi="Calibri Light" w:cs="Calibri Light"/>
                <w:color w:val="000000" w:themeColor="text1"/>
                <w:w w:val="101"/>
              </w:rPr>
            </w:pPr>
          </w:p>
        </w:tc>
      </w:tr>
    </w:tbl>
    <w:p w14:paraId="6491EFB1" w14:textId="77777777" w:rsidR="00AF0B44" w:rsidRDefault="00AF0B44" w:rsidP="00D478F5">
      <w:pPr>
        <w:spacing w:before="120" w:after="120" w:line="240" w:lineRule="auto"/>
        <w:jc w:val="both"/>
        <w:rPr>
          <w:rFonts w:cstheme="minorHAnsi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78F5" w:rsidRPr="00DB771E" w14:paraId="2A5214D8" w14:textId="77777777" w:rsidTr="00CF12FC">
        <w:trPr>
          <w:trHeight w:val="202"/>
        </w:trPr>
        <w:tc>
          <w:tcPr>
            <w:tcW w:w="9062" w:type="dxa"/>
            <w:shd w:val="clear" w:color="auto" w:fill="DEEAF6" w:themeFill="accent1" w:themeFillTint="33"/>
          </w:tcPr>
          <w:p w14:paraId="2254CD3B" w14:textId="29B1B59E" w:rsidR="00D478F5" w:rsidRPr="00DB771E" w:rsidRDefault="00060B7B" w:rsidP="00CF12F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7.2. </w:t>
            </w:r>
            <w:r w:rsidR="00D478F5" w:rsidRPr="002A334D">
              <w:rPr>
                <w:rFonts w:cstheme="minorHAnsi"/>
                <w:b/>
              </w:rPr>
              <w:t xml:space="preserve">A projekt illeszkedése a Nemzeti Turizmusfejlesztési Stratégia 2030 </w:t>
            </w:r>
            <w:r w:rsidR="00E055A3" w:rsidRPr="002A334D">
              <w:rPr>
                <w:rFonts w:cstheme="minorHAnsi"/>
                <w:b/>
              </w:rPr>
              <w:t xml:space="preserve">(NTS) </w:t>
            </w:r>
            <w:r w:rsidR="00D478F5" w:rsidRPr="002A334D">
              <w:rPr>
                <w:rFonts w:cstheme="minorHAnsi"/>
                <w:b/>
              </w:rPr>
              <w:t>dokumentumhoz</w:t>
            </w:r>
          </w:p>
        </w:tc>
      </w:tr>
    </w:tbl>
    <w:p w14:paraId="29A155B5" w14:textId="06D13E00" w:rsidR="002F0174" w:rsidRPr="00060B7B" w:rsidRDefault="00EE4853" w:rsidP="00FF2146">
      <w:pPr>
        <w:tabs>
          <w:tab w:val="left" w:pos="9781"/>
        </w:tabs>
        <w:spacing w:after="0" w:line="241" w:lineRule="auto"/>
        <w:jc w:val="both"/>
        <w:rPr>
          <w:rFonts w:eastAsia="Verdana" w:cstheme="minorHAnsi"/>
          <w:i/>
          <w:iCs/>
          <w:color w:val="000000"/>
          <w:w w:val="101"/>
        </w:rPr>
      </w:pPr>
      <w:r w:rsidRPr="00FF2146">
        <w:rPr>
          <w:i/>
          <w:iCs/>
        </w:rPr>
        <w:t>Kérjük mutassa be a tervezett fejlesztés innovatív, látogatóbarát, családbarát és az NTS2030 alapelveihez kapcsolódó elemeit. Kérjük ugyanitt mutassa be, hogy a strandüzemeltetés és értékesítés során milyen együttműködése</w:t>
      </w:r>
      <w:r w:rsidR="00E055A3" w:rsidRPr="00FF2146">
        <w:rPr>
          <w:i/>
          <w:iCs/>
        </w:rPr>
        <w:t>i vannak jelenleg és milyen együttműködéseket tervez a jövőben</w:t>
      </w:r>
      <w:r w:rsidRPr="00FF2146">
        <w:rPr>
          <w:i/>
          <w:iCs/>
        </w:rPr>
        <w:t>. Külön térjen ki arra is, hogy a fejlesztéssel milyen célcsoportok magasabb szintű kiszolgálása válik lehetővé, vagy milyen (belföldi vagy külföldi) célcsoportok megszólítására nyílik lehetőség a főszezonban és azon kívül. (</w:t>
      </w:r>
      <w:r w:rsidR="002F0174" w:rsidRPr="00FF2146">
        <w:rPr>
          <w:rFonts w:eastAsia="Verdana" w:cstheme="minorHAnsi"/>
          <w:i/>
          <w:iCs/>
          <w:color w:val="000000"/>
          <w:w w:val="101"/>
        </w:rPr>
        <w:t>min. 2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2F0174" w:rsidRPr="00FF2146">
        <w:rPr>
          <w:rFonts w:eastAsia="Verdana" w:cstheme="minorHAnsi"/>
          <w:i/>
          <w:iCs/>
          <w:color w:val="000000"/>
          <w:w w:val="101"/>
        </w:rPr>
        <w:t xml:space="preserve">000- </w:t>
      </w:r>
      <w:proofErr w:type="spellStart"/>
      <w:r w:rsidR="002F0174" w:rsidRPr="00FF2146">
        <w:rPr>
          <w:rFonts w:eastAsia="Verdana" w:cstheme="minorHAnsi"/>
          <w:i/>
          <w:iCs/>
          <w:color w:val="000000"/>
          <w:w w:val="101"/>
        </w:rPr>
        <w:t>max</w:t>
      </w:r>
      <w:proofErr w:type="spellEnd"/>
      <w:r w:rsidR="002F0174" w:rsidRPr="00FF2146">
        <w:rPr>
          <w:rFonts w:eastAsia="Verdana" w:cstheme="minorHAnsi"/>
          <w:i/>
          <w:iCs/>
          <w:color w:val="000000"/>
          <w:w w:val="101"/>
        </w:rPr>
        <w:t>. 7</w:t>
      </w:r>
      <w:r w:rsidR="00637476">
        <w:rPr>
          <w:rFonts w:eastAsia="Verdana" w:cstheme="minorHAnsi"/>
          <w:i/>
          <w:iCs/>
          <w:color w:val="000000"/>
          <w:w w:val="101"/>
        </w:rPr>
        <w:t xml:space="preserve"> </w:t>
      </w:r>
      <w:r w:rsidR="002F0174" w:rsidRPr="00FF2146">
        <w:rPr>
          <w:rFonts w:eastAsia="Verdana" w:cstheme="minorHAnsi"/>
          <w:i/>
          <w:iCs/>
          <w:color w:val="000000"/>
          <w:w w:val="101"/>
        </w:rPr>
        <w:t>000 karakter)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E4853" w14:paraId="07C9B1D3" w14:textId="77777777" w:rsidTr="00697F59">
        <w:tc>
          <w:tcPr>
            <w:tcW w:w="9062" w:type="dxa"/>
            <w:shd w:val="clear" w:color="auto" w:fill="auto"/>
          </w:tcPr>
          <w:p w14:paraId="54EFBC17" w14:textId="77777777" w:rsidR="00697F59" w:rsidRDefault="00697F59" w:rsidP="00697F59">
            <w:r>
              <w:t xml:space="preserve">A tervezett fejlesztés </w:t>
            </w:r>
            <w:r w:rsidRPr="007838D0">
              <w:rPr>
                <w:b/>
              </w:rPr>
              <w:t>innovatív</w:t>
            </w:r>
            <w:r>
              <w:t xml:space="preserve"> eleme:</w:t>
            </w:r>
          </w:p>
          <w:p w14:paraId="0C0FAFF3" w14:textId="1132995E" w:rsidR="00697F59" w:rsidRDefault="00697F59" w:rsidP="00697F59">
            <w:pPr>
              <w:pStyle w:val="Listaszerbekezds"/>
              <w:numPr>
                <w:ilvl w:val="0"/>
                <w:numId w:val="17"/>
              </w:numPr>
            </w:pPr>
            <w:r>
              <w:t>A kültéri strandi zuhanyozók melegvíz ellátásához a nap energiáját használják a nap</w:t>
            </w:r>
            <w:r w:rsidR="00050862">
              <w:t>kollektoro</w:t>
            </w:r>
            <w:r>
              <w:t>k</w:t>
            </w:r>
            <w:r w:rsidR="00050862">
              <w:t>.</w:t>
            </w:r>
          </w:p>
          <w:p w14:paraId="50DDBED7" w14:textId="77777777" w:rsidR="00697F59" w:rsidRDefault="00697F59" w:rsidP="00697F59">
            <w:r>
              <w:t xml:space="preserve">A tervezett fejlesztés </w:t>
            </w:r>
            <w:r w:rsidRPr="007838D0">
              <w:rPr>
                <w:b/>
              </w:rPr>
              <w:t>látogatóbarát</w:t>
            </w:r>
            <w:r>
              <w:t xml:space="preserve"> elemei:</w:t>
            </w:r>
          </w:p>
          <w:p w14:paraId="65EF1578" w14:textId="77777777" w:rsidR="00697F59" w:rsidRDefault="00697F59" w:rsidP="00697F59">
            <w:pPr>
              <w:pStyle w:val="Listaszerbekezds"/>
              <w:numPr>
                <w:ilvl w:val="0"/>
                <w:numId w:val="17"/>
              </w:numPr>
            </w:pPr>
            <w:r>
              <w:lastRenderedPageBreak/>
              <w:t xml:space="preserve">A kerékpárral érkezők számára fedett biztonságos elhelyezést biztosít </w:t>
            </w:r>
            <w:proofErr w:type="spellStart"/>
            <w:r>
              <w:t>járművük</w:t>
            </w:r>
            <w:proofErr w:type="spellEnd"/>
            <w:r>
              <w:t xml:space="preserve"> számára a fedett kerékpártároló. A tároló a strand pénztára mellett lesz elhelyezve úgy, hogy a pénztáros ráláthasson a kerékpárokra, fokozva a tárolás biztonságát.</w:t>
            </w:r>
          </w:p>
          <w:p w14:paraId="201794DB" w14:textId="77777777" w:rsidR="00697F59" w:rsidRDefault="00697F59" w:rsidP="00697F59">
            <w:pPr>
              <w:pStyle w:val="Listaszerbekezds"/>
              <w:numPr>
                <w:ilvl w:val="0"/>
                <w:numId w:val="17"/>
              </w:numPr>
            </w:pPr>
            <w:r>
              <w:t>A mozgáskorlátozott látogatók vízbejutását segíti a 2,4 m szélességű, középen is korláttal rendelkező, kis lépcsőmagasságú (12 cm) és nagy lépcsőfok szélességű (36 cm) strandlépcső telepítése.</w:t>
            </w:r>
          </w:p>
          <w:p w14:paraId="43B65D7D" w14:textId="77777777" w:rsidR="00697F59" w:rsidRDefault="00697F59" w:rsidP="00697F59">
            <w:pPr>
              <w:pStyle w:val="Listaszerbekezds"/>
              <w:numPr>
                <w:ilvl w:val="0"/>
                <w:numId w:val="17"/>
              </w:numPr>
            </w:pPr>
            <w:r>
              <w:t>A telepítendő napvitorlák (3 db) és az ütetendő fák az árnyas, alacsony UV sugárzású pihenést biztosítják a látogatók számára.</w:t>
            </w:r>
          </w:p>
          <w:p w14:paraId="462D6CA3" w14:textId="77777777" w:rsidR="00697F59" w:rsidRDefault="00697F59" w:rsidP="00697F59">
            <w:pPr>
              <w:pStyle w:val="Listaszerbekezds"/>
              <w:numPr>
                <w:ilvl w:val="0"/>
                <w:numId w:val="17"/>
              </w:numPr>
            </w:pPr>
            <w:r>
              <w:t>Az új, asztalokkal is felszerelt fedett padok, a telepítendő új nyugágyak és a köztéri padok beszerzése a strandolók kényelmes parti tartózkodásához járul hozzá.</w:t>
            </w:r>
          </w:p>
          <w:p w14:paraId="57AD7617" w14:textId="77777777" w:rsidR="00697F59" w:rsidRDefault="00697F59" w:rsidP="00697F59">
            <w:pPr>
              <w:pStyle w:val="Listaszerbekezds"/>
              <w:numPr>
                <w:ilvl w:val="0"/>
                <w:numId w:val="17"/>
              </w:numPr>
            </w:pPr>
            <w:r>
              <w:t>A többállásos, melegvizes kültéri zuhanyozók a látogatók higiéniás komfortérzetét javítják.</w:t>
            </w:r>
          </w:p>
          <w:p w14:paraId="34983822" w14:textId="77777777" w:rsidR="00697F59" w:rsidRDefault="00697F59" w:rsidP="00697F59">
            <w:r>
              <w:t xml:space="preserve">A tervezett fejlesztés </w:t>
            </w:r>
            <w:r w:rsidRPr="000752B7">
              <w:rPr>
                <w:b/>
              </w:rPr>
              <w:t>családbarát</w:t>
            </w:r>
            <w:r>
              <w:t xml:space="preserve"> elemei:</w:t>
            </w:r>
          </w:p>
          <w:p w14:paraId="4EAE39C8" w14:textId="77777777" w:rsidR="00697F59" w:rsidRDefault="00697F59" w:rsidP="00697F59">
            <w:pPr>
              <w:pStyle w:val="Listaszerbekezds"/>
              <w:numPr>
                <w:ilvl w:val="0"/>
                <w:numId w:val="18"/>
              </w:numPr>
            </w:pPr>
            <w:r>
              <w:t xml:space="preserve">A </w:t>
            </w:r>
            <w:proofErr w:type="spellStart"/>
            <w:r>
              <w:t>minilidó</w:t>
            </w:r>
            <w:proofErr w:type="spellEnd"/>
            <w:r>
              <w:t xml:space="preserve"> parti csatlakozó területén lévő homokos terület fölé tervezett napvitorlák megvédik a kisgyermekeket a tűző nap sugaraitól úgy, hogy közben a homokozóban játszhatnak.</w:t>
            </w:r>
          </w:p>
          <w:p w14:paraId="0CEB87CC" w14:textId="77777777" w:rsidR="00697F59" w:rsidRDefault="00697F59" w:rsidP="00697F59">
            <w:pPr>
              <w:pStyle w:val="Listaszerbekezds"/>
              <w:numPr>
                <w:ilvl w:val="0"/>
                <w:numId w:val="18"/>
              </w:numPr>
            </w:pPr>
            <w:r>
              <w:t>A kerékpárral érkező családok számára a kerékpártároló biztonságos jármű elhelyezést tesz lehetővé.</w:t>
            </w:r>
          </w:p>
          <w:p w14:paraId="42C5644B" w14:textId="77777777" w:rsidR="00697F59" w:rsidRDefault="00697F59" w:rsidP="00697F59">
            <w:pPr>
              <w:pStyle w:val="Listaszerbekezds"/>
              <w:numPr>
                <w:ilvl w:val="0"/>
                <w:numId w:val="18"/>
              </w:numPr>
            </w:pPr>
            <w:r>
              <w:t>A legfontosabb családbarát elemeket, a családi mosdót és a baba-mama szobát a strand üzemeltetője 2020-ban már saját forrásból kialakította.</w:t>
            </w:r>
          </w:p>
          <w:p w14:paraId="29A55A27" w14:textId="77777777" w:rsidR="00697F59" w:rsidRDefault="00697F59" w:rsidP="00697F59">
            <w:r>
              <w:t xml:space="preserve">Az  </w:t>
            </w:r>
            <w:r w:rsidRPr="005B2B4A">
              <w:rPr>
                <w:b/>
              </w:rPr>
              <w:t>NTS2030 alapelvei</w:t>
            </w:r>
            <w:r w:rsidRPr="005B2B4A">
              <w:t>hez kapcsolódó eleme</w:t>
            </w:r>
            <w:r>
              <w:t>k a következők:</w:t>
            </w:r>
          </w:p>
          <w:p w14:paraId="478059E4" w14:textId="77777777" w:rsidR="00697F59" w:rsidRDefault="00697F59" w:rsidP="00697F59">
            <w:pPr>
              <w:pStyle w:val="Listaszerbekezds"/>
              <w:numPr>
                <w:ilvl w:val="0"/>
                <w:numId w:val="19"/>
              </w:numPr>
            </w:pPr>
            <w:r>
              <w:t>H1 Együtt-élő turizmus</w:t>
            </w:r>
          </w:p>
          <w:p w14:paraId="220563DC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 xml:space="preserve">A strand jelenleg is egy zöld oázis a Balaton partján. A strandolás két természeti erőforrás, a fürdőzésre alkalmas tó és a természetes növényzettel ellátott part pihenési, fürdőzési célú igénybevétele. Ennek fenntartásához járul hozzá a fák, bokrok telepítése, a füvesítés és </w:t>
            </w:r>
            <w:proofErr w:type="spellStart"/>
            <w:r>
              <w:t>virágosítás</w:t>
            </w:r>
            <w:proofErr w:type="spellEnd"/>
            <w:r>
              <w:t>.</w:t>
            </w:r>
          </w:p>
          <w:p w14:paraId="43D4B534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fejlődő naturista strand egyaránt szolgálja a helyi társadalom és a turisták azonos igényeinek együttes kielégítését.</w:t>
            </w:r>
          </w:p>
          <w:p w14:paraId="52387444" w14:textId="2A02C179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Az egyre szélsőségesebb időjárási körülmények, a globális felmelegedés hatásai megkövetelik a strandolók védelmét. A fásítás és a napvitorlák telepítése a helyben lakó és turistaként érkező strandolókat egyaránt védik a káros UV sugaraktól.</w:t>
            </w:r>
          </w:p>
          <w:p w14:paraId="5AD12F84" w14:textId="4C8341D6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nap</w:t>
            </w:r>
            <w:r w:rsidR="00C74E93">
              <w:t>kollektorokkal</w:t>
            </w:r>
            <w:r>
              <w:t xml:space="preserve"> biztosított melegvíz termelés hozzájárul a környezeti terhelés csökkentéséhez, a klímavédelemhez. </w:t>
            </w:r>
          </w:p>
          <w:p w14:paraId="2618BA7D" w14:textId="77777777" w:rsidR="00697F59" w:rsidRDefault="00697F59" w:rsidP="00697F59">
            <w:pPr>
              <w:pStyle w:val="Listaszerbekezds"/>
              <w:numPr>
                <w:ilvl w:val="0"/>
                <w:numId w:val="19"/>
              </w:numPr>
            </w:pPr>
            <w:r>
              <w:t>H2 Családbarát turizmus</w:t>
            </w:r>
          </w:p>
          <w:p w14:paraId="1DB71797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fent felsorolt családbarát fejlesztési elemek illeszkednek az NTS alapelveihez.</w:t>
            </w:r>
          </w:p>
          <w:p w14:paraId="1410CEF4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strand üzemeltetője 2 éve biztosítja a többnyelvű animációt, amelynek keretében minden korosztály számára alkalmas aktivitási lehetőségeket biztosítanak a strandoló vendégeknek.</w:t>
            </w:r>
          </w:p>
          <w:p w14:paraId="63E02AF9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Az üzemeltető által bevezetett kiemelt animációs napok már utazást motiváló vonzerővé váltak.</w:t>
            </w:r>
          </w:p>
          <w:p w14:paraId="29DD8579" w14:textId="77777777" w:rsidR="00697F59" w:rsidRDefault="00697F59" w:rsidP="00697F59">
            <w:pPr>
              <w:pStyle w:val="Listaszerbekezds"/>
              <w:numPr>
                <w:ilvl w:val="0"/>
                <w:numId w:val="19"/>
              </w:numPr>
            </w:pPr>
            <w:r>
              <w:t>H4 Érthető turizmus</w:t>
            </w:r>
          </w:p>
          <w:p w14:paraId="325645D4" w14:textId="46C51713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jelen projekt keretében és a 2019. novemberében indított strandpályázat keretében megvalósul a vendégek arculati kézikönyvnek megfelelő tájékoztatása, könnyen érthető, gyors és hatékony informálása az információs és tájékoztató táblák kihelyezésével.</w:t>
            </w:r>
          </w:p>
          <w:p w14:paraId="32C1ABCF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vendégek többnyelvű tájékoztatása jegyében az információk a magyar nyelv mellett német és angol nyelven is a vendégek rendelkezésére állnak.</w:t>
            </w:r>
          </w:p>
          <w:p w14:paraId="4AE8FD37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strand üzemeltető honlapja 7 nyelven informálja a vendégeket az elérhető szolgáltatásokról.</w:t>
            </w:r>
          </w:p>
          <w:p w14:paraId="6746F8BA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strand pénztárának személyzete angol, német és olasz nyelven is képes a vendégek verbális tájékoztatására.</w:t>
            </w:r>
          </w:p>
          <w:p w14:paraId="28C0D7EE" w14:textId="77777777" w:rsidR="00697F59" w:rsidRDefault="00697F59" w:rsidP="00697F59">
            <w:pPr>
              <w:pStyle w:val="Listaszerbekezds"/>
              <w:numPr>
                <w:ilvl w:val="0"/>
                <w:numId w:val="19"/>
              </w:numPr>
            </w:pPr>
            <w:r>
              <w:lastRenderedPageBreak/>
              <w:t>H5 Digitális turizmus</w:t>
            </w:r>
          </w:p>
          <w:p w14:paraId="09288F92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 digitális készülékek a mindennapi élet fontos eszközeivé váltak a turistáknak. Az eszközök rendszeres feltöltése mindenki számára fontos. A strand területén jelenleg is lehetőség van a készülékek feltöltésére.</w:t>
            </w:r>
          </w:p>
          <w:p w14:paraId="741879CD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>Az üzemeltető többnyelvű honlapján digitálisan is elérhetővé tette a vendégek számára fontos strandolási információkat.</w:t>
            </w:r>
          </w:p>
          <w:p w14:paraId="6A059C4A" w14:textId="77777777" w:rsidR="00697F59" w:rsidRDefault="00697F59" w:rsidP="00697F59">
            <w:pPr>
              <w:pStyle w:val="Listaszerbekezds"/>
              <w:numPr>
                <w:ilvl w:val="1"/>
                <w:numId w:val="19"/>
              </w:numPr>
            </w:pPr>
            <w:r>
              <w:t xml:space="preserve">A strandon free </w:t>
            </w:r>
            <w:proofErr w:type="spellStart"/>
            <w:r>
              <w:t>wi</w:t>
            </w:r>
            <w:proofErr w:type="spellEnd"/>
            <w:r>
              <w:t>-fi zóna működik jelenleg is.</w:t>
            </w:r>
          </w:p>
          <w:p w14:paraId="7449B598" w14:textId="77777777" w:rsidR="00697F59" w:rsidRDefault="00697F59" w:rsidP="00697F59"/>
          <w:p w14:paraId="4AC88BF1" w14:textId="77777777" w:rsidR="00697F59" w:rsidRDefault="00697F59" w:rsidP="00697F59">
            <w:r>
              <w:t xml:space="preserve">A </w:t>
            </w:r>
            <w:r w:rsidRPr="00C07D21">
              <w:rPr>
                <w:b/>
              </w:rPr>
              <w:t>strand üzemeltetése során</w:t>
            </w:r>
            <w:r>
              <w:t xml:space="preserve"> az alábbi </w:t>
            </w:r>
            <w:r w:rsidRPr="00C07D21">
              <w:rPr>
                <w:b/>
              </w:rPr>
              <w:t>együttműködések</w:t>
            </w:r>
            <w:r>
              <w:t>et tervezzük:</w:t>
            </w:r>
          </w:p>
          <w:p w14:paraId="0AAD82FB" w14:textId="77777777" w:rsidR="00697F59" w:rsidRDefault="00697F59" w:rsidP="00697F59">
            <w:pPr>
              <w:pStyle w:val="Listaszerbekezds"/>
              <w:numPr>
                <w:ilvl w:val="0"/>
                <w:numId w:val="20"/>
              </w:numPr>
            </w:pPr>
            <w:r>
              <w:t>A strand üzemeltetője a Balatontourist Idegenforgalmi és Kereskedelmi Kft (8200 Veszprém, Levendula utca 1.). A partner több évtizedes gyakorlattal rendelkezik strand és szálláshely üzemeltetés területén. Szakmai partnerségüket hosszútávú, 2028-ig szóló bérleti szerződéssel biztosítjuk.</w:t>
            </w:r>
          </w:p>
          <w:p w14:paraId="3D869646" w14:textId="77777777" w:rsidR="00697F59" w:rsidRDefault="00697F59" w:rsidP="00697F59">
            <w:pPr>
              <w:pStyle w:val="Listaszerbekezds"/>
              <w:numPr>
                <w:ilvl w:val="0"/>
                <w:numId w:val="20"/>
              </w:numPr>
            </w:pPr>
            <w:r>
              <w:t xml:space="preserve">Az önkormányzat és a strand üzemeltetője együttműködik a </w:t>
            </w:r>
            <w:r w:rsidRPr="006C538D">
              <w:t>Naturisták Berényi Baráti Körének Egyesület</w:t>
            </w:r>
            <w:r>
              <w:t>ével NBBKE (</w:t>
            </w:r>
            <w:r w:rsidRPr="006C538D">
              <w:t>8649 Balatonberény, Kossuth tér 1.</w:t>
            </w:r>
            <w:r>
              <w:t>). Az egyesület aktív szervezeti életet él. A nyár során a strand területére rendszeresen 1 és többnapos programokat szerveznek, ezzel részt vesznek az animáció szervezésében is.</w:t>
            </w:r>
          </w:p>
          <w:p w14:paraId="6F3FD305" w14:textId="77777777" w:rsidR="00697F59" w:rsidRDefault="00697F59" w:rsidP="00697F59"/>
          <w:p w14:paraId="7E8F4D9D" w14:textId="77777777" w:rsidR="00697F59" w:rsidRDefault="00697F59" w:rsidP="00697F59">
            <w:r>
              <w:t xml:space="preserve">Az </w:t>
            </w:r>
            <w:r w:rsidRPr="00CF2900">
              <w:rPr>
                <w:b/>
              </w:rPr>
              <w:t>értékesítés területén</w:t>
            </w:r>
            <w:r>
              <w:t xml:space="preserve"> az alábbi </w:t>
            </w:r>
            <w:r w:rsidRPr="00CF2900">
              <w:rPr>
                <w:b/>
              </w:rPr>
              <w:t>együttműködések</w:t>
            </w:r>
            <w:r>
              <w:t>et tervezzük:</w:t>
            </w:r>
          </w:p>
          <w:p w14:paraId="1E89D1D5" w14:textId="77777777" w:rsidR="00697F59" w:rsidRDefault="00697F59" w:rsidP="00697F59">
            <w:pPr>
              <w:pStyle w:val="Listaszerbekezds"/>
              <w:numPr>
                <w:ilvl w:val="0"/>
                <w:numId w:val="21"/>
              </w:numPr>
            </w:pPr>
            <w:r>
              <w:t xml:space="preserve">2021-ben az alábbi </w:t>
            </w:r>
            <w:r w:rsidRPr="00B635D8">
              <w:rPr>
                <w:b/>
              </w:rPr>
              <w:t>szálláshelyek üzemeltetőivel</w:t>
            </w:r>
            <w:r>
              <w:t xml:space="preserve"> köt együttműködést a strandi szolgáltatások értékesítésére:</w:t>
            </w:r>
          </w:p>
          <w:p w14:paraId="2843A496" w14:textId="77777777" w:rsidR="00697F59" w:rsidRDefault="00697F59" w:rsidP="00697F59">
            <w:pPr>
              <w:pStyle w:val="Listaszerbekezds"/>
              <w:numPr>
                <w:ilvl w:val="1"/>
                <w:numId w:val="21"/>
              </w:numPr>
            </w:pPr>
            <w:r>
              <w:t>A Balatontourist Kft kemping vendégei igénybe veszik a strand szolgáltatásait.</w:t>
            </w:r>
          </w:p>
          <w:p w14:paraId="460DCE8E" w14:textId="57386209" w:rsidR="00697F59" w:rsidRDefault="00697F59" w:rsidP="00697F59">
            <w:pPr>
              <w:pStyle w:val="Listaszerbekezds"/>
              <w:numPr>
                <w:ilvl w:val="1"/>
                <w:numId w:val="21"/>
              </w:numPr>
            </w:pPr>
            <w:r>
              <w:t xml:space="preserve">Az alábbi szálláshelyek vendégei kedvezményes strand belépőt válthatnak. A kedvezmény mértéke </w:t>
            </w:r>
            <w:r w:rsidR="003B1A3A" w:rsidRPr="003B1A3A">
              <w:t xml:space="preserve">20 </w:t>
            </w:r>
            <w:r w:rsidRPr="003B1A3A">
              <w:t>%.</w:t>
            </w:r>
          </w:p>
          <w:p w14:paraId="1ABA030B" w14:textId="25E63E6D" w:rsidR="00697F59" w:rsidRDefault="00697F59" w:rsidP="00697F59">
            <w:pPr>
              <w:pStyle w:val="Listaszerbekezds"/>
              <w:numPr>
                <w:ilvl w:val="2"/>
                <w:numId w:val="21"/>
              </w:numPr>
            </w:pPr>
            <w:r>
              <w:t>Balatonberény Kócsag Kemping (</w:t>
            </w:r>
            <w:r>
              <w:rPr>
                <w:rStyle w:val="lrzxr"/>
              </w:rPr>
              <w:t>Balatonberény, Gábor Áron u. 1, 8649)</w:t>
            </w:r>
          </w:p>
          <w:p w14:paraId="75CB7258" w14:textId="48A71E4E" w:rsidR="00F01532" w:rsidRDefault="00F01532" w:rsidP="00697F59">
            <w:pPr>
              <w:pStyle w:val="Listaszerbekezds"/>
              <w:numPr>
                <w:ilvl w:val="2"/>
                <w:numId w:val="21"/>
              </w:numPr>
            </w:pPr>
            <w:proofErr w:type="spellStart"/>
            <w:r>
              <w:t>Pelso</w:t>
            </w:r>
            <w:proofErr w:type="spellEnd"/>
            <w:r>
              <w:t xml:space="preserve"> Panzió Balatonmáriafürdő, Ady Endre u.5., 8647</w:t>
            </w:r>
          </w:p>
          <w:p w14:paraId="0B570EFA" w14:textId="1F45CFF5" w:rsidR="00F01532" w:rsidRPr="00F01532" w:rsidRDefault="00F01532" w:rsidP="00697F59">
            <w:pPr>
              <w:pStyle w:val="Listaszerbekezds"/>
              <w:numPr>
                <w:ilvl w:val="2"/>
                <w:numId w:val="21"/>
              </w:numPr>
            </w:pPr>
            <w:r>
              <w:t xml:space="preserve">Margaréta Étterem és </w:t>
            </w:r>
            <w:proofErr w:type="spellStart"/>
            <w:r>
              <w:t>Gasthaus</w:t>
            </w:r>
            <w:proofErr w:type="spellEnd"/>
            <w:r>
              <w:t xml:space="preserve"> Balatonberény, Hétvezér u. 5., 8649</w:t>
            </w:r>
          </w:p>
          <w:p w14:paraId="6D136E39" w14:textId="54479FE0" w:rsidR="00697F59" w:rsidRDefault="00697F59" w:rsidP="00697F59">
            <w:pPr>
              <w:pStyle w:val="Listaszerbekezds"/>
              <w:numPr>
                <w:ilvl w:val="2"/>
                <w:numId w:val="21"/>
              </w:numPr>
            </w:pPr>
            <w:r>
              <w:t>Berény Panzió (</w:t>
            </w:r>
            <w:r>
              <w:rPr>
                <w:rStyle w:val="cfh2de"/>
              </w:rPr>
              <w:t>Balatonberény, Béke u. 55, 8649)</w:t>
            </w:r>
          </w:p>
          <w:p w14:paraId="1D786783" w14:textId="601FEB98" w:rsidR="00697F59" w:rsidRDefault="00697F59" w:rsidP="00697F59">
            <w:pPr>
              <w:pStyle w:val="Listaszerbekezds"/>
              <w:numPr>
                <w:ilvl w:val="2"/>
                <w:numId w:val="21"/>
              </w:numPr>
              <w:rPr>
                <w:rStyle w:val="cfh2de"/>
              </w:rPr>
            </w:pPr>
            <w:r>
              <w:t>Ba</w:t>
            </w:r>
            <w:r w:rsidRPr="009615DE">
              <w:t>l</w:t>
            </w:r>
            <w:r>
              <w:t>a</w:t>
            </w:r>
            <w:r w:rsidRPr="009615DE">
              <w:t>ton Panzió</w:t>
            </w:r>
            <w:r>
              <w:rPr>
                <w:b/>
              </w:rPr>
              <w:t xml:space="preserve"> (</w:t>
            </w:r>
            <w:r>
              <w:rPr>
                <w:rStyle w:val="cfh2de"/>
              </w:rPr>
              <w:t>Balatonberény, Balaton u. 24, 8649)</w:t>
            </w:r>
          </w:p>
          <w:p w14:paraId="2F27C829" w14:textId="0DFC4782" w:rsidR="00697F59" w:rsidRDefault="003B1A3A" w:rsidP="00697F59">
            <w:pPr>
              <w:pStyle w:val="Listaszerbekezds"/>
              <w:numPr>
                <w:ilvl w:val="2"/>
                <w:numId w:val="21"/>
              </w:numPr>
              <w:rPr>
                <w:rStyle w:val="cfh2de"/>
              </w:rPr>
            </w:pPr>
            <w:r>
              <w:t>A</w:t>
            </w:r>
            <w:r w:rsidR="00697F59">
              <w:t>ngéla Ház (</w:t>
            </w:r>
            <w:r w:rsidR="00697F59">
              <w:rPr>
                <w:rStyle w:val="cfh2de"/>
              </w:rPr>
              <w:t>Balatonberény, Béke u. 26, 8649)</w:t>
            </w:r>
          </w:p>
          <w:p w14:paraId="24368FE2" w14:textId="22500F82" w:rsidR="00697F59" w:rsidRDefault="00697F59" w:rsidP="00697F59">
            <w:pPr>
              <w:pStyle w:val="Listaszerbekezds"/>
              <w:numPr>
                <w:ilvl w:val="2"/>
                <w:numId w:val="21"/>
              </w:numPr>
              <w:rPr>
                <w:rStyle w:val="cfh2de"/>
              </w:rPr>
            </w:pPr>
            <w:r>
              <w:t xml:space="preserve">Vitorlás Apartman </w:t>
            </w:r>
            <w:r>
              <w:rPr>
                <w:rStyle w:val="cfh2de"/>
              </w:rPr>
              <w:t>(Balatonberény, Muskátli u. 11/b, 8649)</w:t>
            </w:r>
          </w:p>
          <w:p w14:paraId="5C3A9369" w14:textId="77777777" w:rsidR="00697F59" w:rsidRDefault="00697F59" w:rsidP="00697F59">
            <w:pPr>
              <w:pStyle w:val="Listaszerbekezds"/>
              <w:numPr>
                <w:ilvl w:val="0"/>
                <w:numId w:val="21"/>
              </w:numPr>
              <w:rPr>
                <w:rStyle w:val="cfh2de"/>
              </w:rPr>
            </w:pPr>
            <w:r>
              <w:rPr>
                <w:rStyle w:val="cfh2de"/>
              </w:rPr>
              <w:t xml:space="preserve">2021-től </w:t>
            </w:r>
            <w:r w:rsidRPr="00B635D8">
              <w:rPr>
                <w:rStyle w:val="cfh2de"/>
                <w:b/>
              </w:rPr>
              <w:t>termékfejlesztés</w:t>
            </w:r>
            <w:r>
              <w:rPr>
                <w:rStyle w:val="cfh2de"/>
              </w:rPr>
              <w:t xml:space="preserve"> keretében strandszolgáltatást és egyéb aktivitásokat is tartalmazó kombinált belépőjegyet vezetünk be. A belépőjegy az alábbi szolgáltatásokat tartalmazza:</w:t>
            </w:r>
          </w:p>
          <w:p w14:paraId="4E3619D5" w14:textId="56C35B67" w:rsidR="00697F59" w:rsidRPr="00780595" w:rsidRDefault="00697F59" w:rsidP="00697F59">
            <w:pPr>
              <w:pStyle w:val="Listaszerbekezds"/>
              <w:numPr>
                <w:ilvl w:val="1"/>
                <w:numId w:val="21"/>
              </w:numPr>
            </w:pPr>
            <w:r w:rsidRPr="00780595">
              <w:t>Balatontourist Kft által nyújtott strand szolgáltatás 2 főre</w:t>
            </w:r>
          </w:p>
          <w:p w14:paraId="1F9669A5" w14:textId="49A5BCCE" w:rsidR="007819F1" w:rsidRPr="00780595" w:rsidRDefault="007819F1" w:rsidP="00697F59">
            <w:pPr>
              <w:pStyle w:val="Listaszerbekezds"/>
              <w:numPr>
                <w:ilvl w:val="1"/>
                <w:numId w:val="21"/>
              </w:numPr>
            </w:pPr>
            <w:r w:rsidRPr="00780595">
              <w:t xml:space="preserve">Balatontourist Kft által </w:t>
            </w:r>
            <w:r w:rsidR="00A26D32" w:rsidRPr="00780595">
              <w:t>értékmegőrző széf</w:t>
            </w:r>
            <w:r w:rsidR="003B1A3A" w:rsidRPr="00780595">
              <w:t xml:space="preserve"> 1 napra</w:t>
            </w:r>
          </w:p>
          <w:p w14:paraId="0C89CF6F" w14:textId="20B09921" w:rsidR="00697F59" w:rsidRPr="00780595" w:rsidRDefault="00A26D32" w:rsidP="00697F59">
            <w:pPr>
              <w:pStyle w:val="Listaszerbekezds"/>
              <w:numPr>
                <w:ilvl w:val="1"/>
                <w:numId w:val="21"/>
              </w:numPr>
            </w:pPr>
            <w:r w:rsidRPr="00780595">
              <w:t xml:space="preserve">Bojt Roland </w:t>
            </w:r>
            <w:proofErr w:type="spellStart"/>
            <w:r w:rsidRPr="00780595">
              <w:t>e.v</w:t>
            </w:r>
            <w:proofErr w:type="spellEnd"/>
            <w:r w:rsidRPr="00780595">
              <w:t xml:space="preserve">. </w:t>
            </w:r>
            <w:r w:rsidR="00697F59" w:rsidRPr="00780595">
              <w:t xml:space="preserve">által nyújtott 1 órás </w:t>
            </w:r>
            <w:proofErr w:type="spellStart"/>
            <w:r w:rsidR="007819F1" w:rsidRPr="00780595">
              <w:t>vizibicikli</w:t>
            </w:r>
            <w:r w:rsidRPr="00780595">
              <w:t>zés</w:t>
            </w:r>
            <w:proofErr w:type="spellEnd"/>
            <w:r w:rsidRPr="00780595">
              <w:t xml:space="preserve"> </w:t>
            </w:r>
            <w:r w:rsidR="00780595">
              <w:t>2 főre</w:t>
            </w:r>
          </w:p>
          <w:p w14:paraId="1DE77AA4" w14:textId="200D01F3" w:rsidR="00697F59" w:rsidRPr="00780595" w:rsidRDefault="00A26D32" w:rsidP="00697F59">
            <w:pPr>
              <w:pStyle w:val="Listaszerbekezds"/>
              <w:numPr>
                <w:ilvl w:val="1"/>
                <w:numId w:val="21"/>
              </w:numPr>
            </w:pPr>
            <w:r w:rsidRPr="00780595">
              <w:t xml:space="preserve">Kovács Melinda </w:t>
            </w:r>
            <w:proofErr w:type="spellStart"/>
            <w:r w:rsidRPr="00780595">
              <w:t>e.v</w:t>
            </w:r>
            <w:proofErr w:type="spellEnd"/>
            <w:r w:rsidRPr="00780595">
              <w:t xml:space="preserve">. általnyújtott 45 órás frissítő masszázs </w:t>
            </w:r>
            <w:r w:rsidR="00780595">
              <w:t xml:space="preserve">1 főre </w:t>
            </w:r>
            <w:r w:rsidRPr="00780595">
              <w:t>vagy</w:t>
            </w:r>
          </w:p>
          <w:p w14:paraId="30B7CF7D" w14:textId="358BE48A" w:rsidR="00A26D32" w:rsidRPr="00780595" w:rsidRDefault="00A26D32" w:rsidP="00697F59">
            <w:pPr>
              <w:pStyle w:val="Listaszerbekezds"/>
              <w:numPr>
                <w:ilvl w:val="1"/>
                <w:numId w:val="21"/>
              </w:numPr>
            </w:pPr>
            <w:r w:rsidRPr="00780595">
              <w:t xml:space="preserve">Nógrádi </w:t>
            </w:r>
            <w:proofErr w:type="spellStart"/>
            <w:r w:rsidRPr="00780595">
              <w:t>Superinfo</w:t>
            </w:r>
            <w:proofErr w:type="spellEnd"/>
            <w:r w:rsidRPr="00780595">
              <w:t xml:space="preserve"> Bt által nyújtott 30 perces talpmasszázs</w:t>
            </w:r>
            <w:r w:rsidR="00780595">
              <w:t xml:space="preserve"> 1 főre vagy</w:t>
            </w:r>
          </w:p>
          <w:p w14:paraId="5458AA96" w14:textId="1028E83A" w:rsidR="00697F59" w:rsidRPr="00780595" w:rsidRDefault="00780595" w:rsidP="00697F59">
            <w:pPr>
              <w:pStyle w:val="Listaszerbekezds"/>
              <w:numPr>
                <w:ilvl w:val="1"/>
                <w:numId w:val="21"/>
              </w:numPr>
            </w:pPr>
            <w:r>
              <w:t>1 órás s</w:t>
            </w:r>
            <w:r w:rsidR="00A26D32" w:rsidRPr="00780595">
              <w:t>zauna szolgáltatás a Tóth Ger</w:t>
            </w:r>
            <w:r w:rsidRPr="00780595">
              <w:t>g</w:t>
            </w:r>
            <w:r w:rsidR="00A26D32" w:rsidRPr="00780595">
              <w:t xml:space="preserve">ely </w:t>
            </w:r>
            <w:proofErr w:type="spellStart"/>
            <w:r w:rsidR="00A26D32" w:rsidRPr="00780595">
              <w:t>e.v</w:t>
            </w:r>
            <w:proofErr w:type="spellEnd"/>
            <w:r w:rsidR="00A26D32" w:rsidRPr="00780595">
              <w:t>. által üzemeltetett mobil szaunában</w:t>
            </w:r>
          </w:p>
          <w:p w14:paraId="6895217E" w14:textId="643D9BF9" w:rsidR="00697F59" w:rsidRPr="00780595" w:rsidRDefault="00A26D32" w:rsidP="00697F59">
            <w:pPr>
              <w:pStyle w:val="Listaszerbekezds"/>
              <w:numPr>
                <w:ilvl w:val="1"/>
                <w:numId w:val="21"/>
              </w:numPr>
            </w:pPr>
            <w:r w:rsidRPr="00780595">
              <w:t xml:space="preserve">Szélessávú </w:t>
            </w:r>
            <w:proofErr w:type="spellStart"/>
            <w:r w:rsidRPr="00780595">
              <w:t>wi</w:t>
            </w:r>
            <w:proofErr w:type="spellEnd"/>
            <w:r w:rsidRPr="00780595">
              <w:t>-fi szolgáltatás</w:t>
            </w:r>
            <w:r w:rsidR="00780595">
              <w:t xml:space="preserve"> 60 perc</w:t>
            </w:r>
            <w:r w:rsidRPr="00780595">
              <w:t xml:space="preserve">, szolgáltató: Várhegyi Gábor </w:t>
            </w:r>
            <w:proofErr w:type="spellStart"/>
            <w:r w:rsidRPr="00780595">
              <w:t>e.v</w:t>
            </w:r>
            <w:proofErr w:type="spellEnd"/>
            <w:r w:rsidRPr="00780595">
              <w:t>.</w:t>
            </w:r>
          </w:p>
          <w:p w14:paraId="2CC7CB29" w14:textId="77777777" w:rsidR="00EE4853" w:rsidRDefault="00EE4853" w:rsidP="00CF12FC">
            <w:pPr>
              <w:spacing w:after="120"/>
              <w:jc w:val="both"/>
              <w:rPr>
                <w:rFonts w:cstheme="minorHAnsi"/>
              </w:rPr>
            </w:pPr>
          </w:p>
        </w:tc>
      </w:tr>
    </w:tbl>
    <w:p w14:paraId="242DBAB4" w14:textId="77777777" w:rsidR="002F0174" w:rsidRDefault="002F0174" w:rsidP="006C15E4">
      <w:pPr>
        <w:spacing w:after="120" w:line="240" w:lineRule="auto"/>
        <w:jc w:val="both"/>
        <w:rPr>
          <w:rFonts w:cstheme="minorHAnsi"/>
        </w:rPr>
      </w:pPr>
    </w:p>
    <w:p w14:paraId="3330EE69" w14:textId="7B39E478" w:rsidR="00022608" w:rsidRDefault="00780595" w:rsidP="00B163AE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Kelt</w:t>
      </w:r>
      <w:r w:rsidR="00022608" w:rsidRPr="003B04EE">
        <w:rPr>
          <w:rFonts w:ascii="Arial" w:hAnsi="Arial" w:cs="Arial"/>
        </w:rPr>
        <w:t xml:space="preserve">: </w:t>
      </w:r>
      <w:r w:rsidR="00992C36">
        <w:rPr>
          <w:rFonts w:ascii="Arial" w:hAnsi="Arial" w:cs="Arial"/>
        </w:rPr>
        <w:t>Balatonberény</w:t>
      </w:r>
      <w:r w:rsidR="00022608">
        <w:rPr>
          <w:rFonts w:ascii="Arial" w:hAnsi="Arial" w:cs="Arial"/>
        </w:rPr>
        <w:t xml:space="preserve">, </w:t>
      </w:r>
      <w:r w:rsidR="00022608" w:rsidRPr="003B04EE">
        <w:rPr>
          <w:rFonts w:ascii="Arial" w:hAnsi="Arial" w:cs="Arial"/>
        </w:rPr>
        <w:t>2020.</w:t>
      </w:r>
      <w:r w:rsidR="00022608">
        <w:rPr>
          <w:rFonts w:ascii="Arial" w:hAnsi="Arial" w:cs="Arial"/>
        </w:rPr>
        <w:t xml:space="preserve"> </w:t>
      </w:r>
      <w:r w:rsidR="00992C36">
        <w:rPr>
          <w:rFonts w:ascii="Arial" w:hAnsi="Arial" w:cs="Arial"/>
        </w:rPr>
        <w:t>szeptember 30.</w:t>
      </w:r>
    </w:p>
    <w:p w14:paraId="7736F308" w14:textId="77777777" w:rsidR="00022608" w:rsidRDefault="00022608" w:rsidP="00B163AE">
      <w:pPr>
        <w:autoSpaceDE w:val="0"/>
        <w:autoSpaceDN w:val="0"/>
        <w:adjustRightInd w:val="0"/>
        <w:spacing w:after="0"/>
        <w:ind w:firstLine="708"/>
        <w:jc w:val="center"/>
        <w:rPr>
          <w:rFonts w:ascii="Arial" w:hAnsi="Arial" w:cs="Arial"/>
        </w:rPr>
      </w:pPr>
    </w:p>
    <w:p w14:paraId="5134A09F" w14:textId="77777777" w:rsidR="00A26D32" w:rsidRDefault="00A26D32" w:rsidP="00B163AE">
      <w:pPr>
        <w:autoSpaceDE w:val="0"/>
        <w:autoSpaceDN w:val="0"/>
        <w:adjustRightInd w:val="0"/>
        <w:spacing w:after="0"/>
        <w:ind w:firstLine="708"/>
        <w:jc w:val="center"/>
        <w:rPr>
          <w:rFonts w:ascii="Arial" w:hAnsi="Arial" w:cs="Arial"/>
        </w:rPr>
      </w:pPr>
    </w:p>
    <w:p w14:paraId="12165F4A" w14:textId="52D85B55" w:rsidR="00022608" w:rsidRPr="003B04EE" w:rsidRDefault="00022608" w:rsidP="00B163AE">
      <w:pPr>
        <w:autoSpaceDE w:val="0"/>
        <w:autoSpaceDN w:val="0"/>
        <w:adjustRightInd w:val="0"/>
        <w:spacing w:after="0"/>
        <w:ind w:firstLine="708"/>
        <w:jc w:val="center"/>
        <w:rPr>
          <w:rFonts w:ascii="Arial" w:hAnsi="Arial" w:cs="Arial"/>
        </w:rPr>
      </w:pPr>
      <w:r w:rsidRPr="003B04EE">
        <w:rPr>
          <w:rFonts w:ascii="Arial" w:hAnsi="Arial" w:cs="Arial"/>
        </w:rPr>
        <w:t>_______________________</w:t>
      </w:r>
    </w:p>
    <w:p w14:paraId="21BC6001" w14:textId="6561D5D4" w:rsidR="00E44558" w:rsidRDefault="00E44558" w:rsidP="00B163AE">
      <w:pPr>
        <w:autoSpaceDE w:val="0"/>
        <w:autoSpaceDN w:val="0"/>
        <w:adjustRightInd w:val="0"/>
        <w:spacing w:after="0"/>
        <w:ind w:firstLine="708"/>
        <w:jc w:val="center"/>
        <w:rPr>
          <w:rFonts w:ascii="Arial" w:hAnsi="Arial" w:cs="Arial"/>
        </w:rPr>
      </w:pPr>
      <w:bookmarkStart w:id="4" w:name="_Hlk15914263"/>
      <w:r>
        <w:rPr>
          <w:rFonts w:ascii="Arial" w:hAnsi="Arial" w:cs="Arial"/>
        </w:rPr>
        <w:t>Horváth László</w:t>
      </w:r>
    </w:p>
    <w:p w14:paraId="765749EF" w14:textId="68F9791E" w:rsidR="00E44558" w:rsidRPr="003B04EE" w:rsidRDefault="00E44558" w:rsidP="00B163AE">
      <w:pPr>
        <w:autoSpaceDE w:val="0"/>
        <w:autoSpaceDN w:val="0"/>
        <w:adjustRightInd w:val="0"/>
        <w:spacing w:after="0"/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polgármester</w:t>
      </w:r>
    </w:p>
    <w:bookmarkEnd w:id="4"/>
    <w:p w14:paraId="24B0BD8C" w14:textId="3B0B9740" w:rsidR="00922545" w:rsidRPr="006C15E4" w:rsidRDefault="00022608" w:rsidP="00050862">
      <w:pPr>
        <w:autoSpaceDE w:val="0"/>
        <w:autoSpaceDN w:val="0"/>
        <w:adjustRightInd w:val="0"/>
        <w:spacing w:after="0"/>
        <w:ind w:firstLine="708"/>
        <w:jc w:val="center"/>
        <w:rPr>
          <w:rFonts w:cstheme="minorHAnsi"/>
        </w:rPr>
      </w:pPr>
      <w:proofErr w:type="spellStart"/>
      <w:r>
        <w:rPr>
          <w:rFonts w:ascii="Arial" w:hAnsi="Arial" w:cs="Arial"/>
        </w:rPr>
        <w:t>p.h</w:t>
      </w:r>
      <w:proofErr w:type="spellEnd"/>
      <w:r>
        <w:rPr>
          <w:rFonts w:ascii="Arial" w:hAnsi="Arial" w:cs="Arial"/>
        </w:rPr>
        <w:t>.</w:t>
      </w:r>
      <w:r w:rsidR="0092717B">
        <w:rPr>
          <w:rFonts w:cstheme="minorHAnsi"/>
        </w:rPr>
        <w:t xml:space="preserve"> </w:t>
      </w:r>
    </w:p>
    <w:sectPr w:rsidR="00922545" w:rsidRPr="006C15E4" w:rsidSect="008C192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9072D" w14:textId="77777777" w:rsidR="00B26C09" w:rsidRDefault="00B26C09" w:rsidP="00984D8D">
      <w:pPr>
        <w:spacing w:after="0" w:line="240" w:lineRule="auto"/>
      </w:pPr>
      <w:r>
        <w:separator/>
      </w:r>
    </w:p>
  </w:endnote>
  <w:endnote w:type="continuationSeparator" w:id="0">
    <w:p w14:paraId="1AA5FE66" w14:textId="77777777" w:rsidR="00B26C09" w:rsidRDefault="00B26C09" w:rsidP="00984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Arial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r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8610778"/>
      <w:docPartObj>
        <w:docPartGallery w:val="Page Numbers (Bottom of Page)"/>
        <w:docPartUnique/>
      </w:docPartObj>
    </w:sdtPr>
    <w:sdtEndPr/>
    <w:sdtContent>
      <w:p w14:paraId="572F0EFA" w14:textId="577393CB" w:rsidR="007358C2" w:rsidRDefault="007358C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901">
          <w:rPr>
            <w:noProof/>
          </w:rPr>
          <w:t>8</w:t>
        </w:r>
        <w:r>
          <w:fldChar w:fldCharType="end"/>
        </w:r>
      </w:p>
    </w:sdtContent>
  </w:sdt>
  <w:p w14:paraId="3C06006A" w14:textId="77777777" w:rsidR="007358C2" w:rsidRDefault="007358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63075" w14:textId="77777777" w:rsidR="00B26C09" w:rsidRDefault="00B26C09" w:rsidP="00984D8D">
      <w:pPr>
        <w:spacing w:after="0" w:line="240" w:lineRule="auto"/>
      </w:pPr>
      <w:r>
        <w:separator/>
      </w:r>
    </w:p>
  </w:footnote>
  <w:footnote w:type="continuationSeparator" w:id="0">
    <w:p w14:paraId="58E1AD1E" w14:textId="77777777" w:rsidR="00B26C09" w:rsidRDefault="00B26C09" w:rsidP="00984D8D">
      <w:pPr>
        <w:spacing w:after="0" w:line="240" w:lineRule="auto"/>
      </w:pPr>
      <w:r>
        <w:continuationSeparator/>
      </w:r>
    </w:p>
  </w:footnote>
  <w:footnote w:id="1">
    <w:p w14:paraId="7D9B9D0D" w14:textId="77777777" w:rsidR="007358C2" w:rsidRDefault="007358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F2146">
        <w:rPr>
          <w:rFonts w:ascii="Arial" w:hAnsi="Arial" w:cs="Arial"/>
          <w:i/>
          <w:iCs/>
          <w:sz w:val="18"/>
          <w:szCs w:val="18"/>
        </w:rPr>
        <w:t>Felhívjuk szíves figyelmét, hogy strandonként külön adatlap kitöltése szükséges!</w:t>
      </w:r>
    </w:p>
  </w:footnote>
  <w:footnote w:id="2">
    <w:p w14:paraId="55E5079D" w14:textId="77777777" w:rsidR="007358C2" w:rsidRPr="00FF7119" w:rsidRDefault="007358C2" w:rsidP="006C15E4">
      <w:pPr>
        <w:pStyle w:val="Lbjegyzetszveg"/>
        <w:rPr>
          <w:sz w:val="18"/>
          <w:szCs w:val="18"/>
        </w:rPr>
      </w:pPr>
      <w:r w:rsidRPr="00FF7119">
        <w:rPr>
          <w:rStyle w:val="Lbjegyzet-hivatkozs"/>
          <w:sz w:val="18"/>
          <w:szCs w:val="18"/>
        </w:rPr>
        <w:footnoteRef/>
      </w:r>
      <w:r w:rsidRPr="00FF7119">
        <w:rPr>
          <w:sz w:val="18"/>
          <w:szCs w:val="18"/>
        </w:rPr>
        <w:t xml:space="preserve"> </w:t>
      </w:r>
      <w:r>
        <w:rPr>
          <w:sz w:val="18"/>
          <w:szCs w:val="18"/>
        </w:rPr>
        <w:t>X-szel jelölendő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F7CD9"/>
    <w:multiLevelType w:val="hybridMultilevel"/>
    <w:tmpl w:val="74BA98C4"/>
    <w:lvl w:ilvl="0" w:tplc="3EF83764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B43"/>
    <w:multiLevelType w:val="hybridMultilevel"/>
    <w:tmpl w:val="73B2CD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14613"/>
    <w:multiLevelType w:val="hybridMultilevel"/>
    <w:tmpl w:val="2C0290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668AC"/>
    <w:multiLevelType w:val="hybridMultilevel"/>
    <w:tmpl w:val="4BD824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41934"/>
    <w:multiLevelType w:val="hybridMultilevel"/>
    <w:tmpl w:val="FA5A06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28011A"/>
    <w:multiLevelType w:val="hybridMultilevel"/>
    <w:tmpl w:val="BC5472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E60403"/>
    <w:multiLevelType w:val="hybridMultilevel"/>
    <w:tmpl w:val="245436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83220"/>
    <w:multiLevelType w:val="hybridMultilevel"/>
    <w:tmpl w:val="957AF5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2F48AE"/>
    <w:multiLevelType w:val="hybridMultilevel"/>
    <w:tmpl w:val="A3BC0122"/>
    <w:lvl w:ilvl="0" w:tplc="D00E374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623DA2"/>
    <w:multiLevelType w:val="hybridMultilevel"/>
    <w:tmpl w:val="78049C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73477"/>
    <w:multiLevelType w:val="hybridMultilevel"/>
    <w:tmpl w:val="F20C7860"/>
    <w:lvl w:ilvl="0" w:tplc="6A7441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54953"/>
    <w:multiLevelType w:val="hybridMultilevel"/>
    <w:tmpl w:val="8F5AEF54"/>
    <w:lvl w:ilvl="0" w:tplc="90B849DA">
      <w:start w:val="4"/>
      <w:numFmt w:val="bullet"/>
      <w:lvlText w:val="-"/>
      <w:lvlJc w:val="left"/>
      <w:pPr>
        <w:ind w:left="720" w:hanging="360"/>
      </w:pPr>
      <w:rPr>
        <w:rFonts w:ascii="Calibri Light" w:eastAsia="Verdana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D2206"/>
    <w:multiLevelType w:val="hybridMultilevel"/>
    <w:tmpl w:val="762E36D6"/>
    <w:lvl w:ilvl="0" w:tplc="BFA0FE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B26AD5"/>
    <w:multiLevelType w:val="hybridMultilevel"/>
    <w:tmpl w:val="5BF2AE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07344"/>
    <w:multiLevelType w:val="hybridMultilevel"/>
    <w:tmpl w:val="390E2A7A"/>
    <w:lvl w:ilvl="0" w:tplc="80F0F33E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043DF"/>
    <w:multiLevelType w:val="hybridMultilevel"/>
    <w:tmpl w:val="CDC0C4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591915"/>
    <w:multiLevelType w:val="multilevel"/>
    <w:tmpl w:val="18885E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E1D50EC"/>
    <w:multiLevelType w:val="hybridMultilevel"/>
    <w:tmpl w:val="805E2610"/>
    <w:lvl w:ilvl="0" w:tplc="3EF83764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76747F"/>
    <w:multiLevelType w:val="hybridMultilevel"/>
    <w:tmpl w:val="E586C700"/>
    <w:lvl w:ilvl="0" w:tplc="053AD0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D4AF4"/>
    <w:multiLevelType w:val="hybridMultilevel"/>
    <w:tmpl w:val="593605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17154"/>
    <w:multiLevelType w:val="multilevel"/>
    <w:tmpl w:val="C1929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8CA1FEC"/>
    <w:multiLevelType w:val="hybridMultilevel"/>
    <w:tmpl w:val="B50AF4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A23449"/>
    <w:multiLevelType w:val="hybridMultilevel"/>
    <w:tmpl w:val="02F025A4"/>
    <w:lvl w:ilvl="0" w:tplc="F196B22E">
      <w:start w:val="20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5"/>
  </w:num>
  <w:num w:numId="5">
    <w:abstractNumId w:val="22"/>
  </w:num>
  <w:num w:numId="6">
    <w:abstractNumId w:val="18"/>
  </w:num>
  <w:num w:numId="7">
    <w:abstractNumId w:val="6"/>
  </w:num>
  <w:num w:numId="8">
    <w:abstractNumId w:val="8"/>
  </w:num>
  <w:num w:numId="9">
    <w:abstractNumId w:val="10"/>
  </w:num>
  <w:num w:numId="10">
    <w:abstractNumId w:val="21"/>
  </w:num>
  <w:num w:numId="11">
    <w:abstractNumId w:val="17"/>
  </w:num>
  <w:num w:numId="12">
    <w:abstractNumId w:val="4"/>
  </w:num>
  <w:num w:numId="13">
    <w:abstractNumId w:val="5"/>
  </w:num>
  <w:num w:numId="14">
    <w:abstractNumId w:val="12"/>
  </w:num>
  <w:num w:numId="15">
    <w:abstractNumId w:val="16"/>
  </w:num>
  <w:num w:numId="16">
    <w:abstractNumId w:val="19"/>
  </w:num>
  <w:num w:numId="17">
    <w:abstractNumId w:val="3"/>
  </w:num>
  <w:num w:numId="18">
    <w:abstractNumId w:val="9"/>
  </w:num>
  <w:num w:numId="19">
    <w:abstractNumId w:val="13"/>
  </w:num>
  <w:num w:numId="20">
    <w:abstractNumId w:val="1"/>
  </w:num>
  <w:num w:numId="21">
    <w:abstractNumId w:val="7"/>
  </w:num>
  <w:num w:numId="22">
    <w:abstractNumId w:val="20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8D"/>
    <w:rsid w:val="00002FD8"/>
    <w:rsid w:val="00014722"/>
    <w:rsid w:val="00022608"/>
    <w:rsid w:val="00023B8E"/>
    <w:rsid w:val="0003752C"/>
    <w:rsid w:val="00040823"/>
    <w:rsid w:val="00044721"/>
    <w:rsid w:val="00050862"/>
    <w:rsid w:val="00060B7B"/>
    <w:rsid w:val="000712C9"/>
    <w:rsid w:val="00074930"/>
    <w:rsid w:val="00081788"/>
    <w:rsid w:val="000A2768"/>
    <w:rsid w:val="000B439A"/>
    <w:rsid w:val="000C56E3"/>
    <w:rsid w:val="000E0F90"/>
    <w:rsid w:val="000F6BDC"/>
    <w:rsid w:val="001029FF"/>
    <w:rsid w:val="00102F49"/>
    <w:rsid w:val="00105F02"/>
    <w:rsid w:val="001148B0"/>
    <w:rsid w:val="001265F8"/>
    <w:rsid w:val="00134901"/>
    <w:rsid w:val="001371BF"/>
    <w:rsid w:val="00141593"/>
    <w:rsid w:val="00147A86"/>
    <w:rsid w:val="00162120"/>
    <w:rsid w:val="0017283C"/>
    <w:rsid w:val="00183787"/>
    <w:rsid w:val="001A2A38"/>
    <w:rsid w:val="001A5651"/>
    <w:rsid w:val="001E324B"/>
    <w:rsid w:val="001E5B99"/>
    <w:rsid w:val="001E7433"/>
    <w:rsid w:val="001F400C"/>
    <w:rsid w:val="001F492B"/>
    <w:rsid w:val="001F78B1"/>
    <w:rsid w:val="002063A1"/>
    <w:rsid w:val="00210CAC"/>
    <w:rsid w:val="00214AFB"/>
    <w:rsid w:val="00220A51"/>
    <w:rsid w:val="00253298"/>
    <w:rsid w:val="002540F4"/>
    <w:rsid w:val="0026324C"/>
    <w:rsid w:val="00282C88"/>
    <w:rsid w:val="0028369D"/>
    <w:rsid w:val="00286454"/>
    <w:rsid w:val="002A334D"/>
    <w:rsid w:val="002A6BA4"/>
    <w:rsid w:val="002C1917"/>
    <w:rsid w:val="002C27F5"/>
    <w:rsid w:val="002F0174"/>
    <w:rsid w:val="00300999"/>
    <w:rsid w:val="003020E2"/>
    <w:rsid w:val="003179CA"/>
    <w:rsid w:val="00324FA7"/>
    <w:rsid w:val="003410C0"/>
    <w:rsid w:val="00355779"/>
    <w:rsid w:val="00364076"/>
    <w:rsid w:val="00365796"/>
    <w:rsid w:val="00373712"/>
    <w:rsid w:val="00392D2E"/>
    <w:rsid w:val="00394489"/>
    <w:rsid w:val="0039751E"/>
    <w:rsid w:val="003A3CB1"/>
    <w:rsid w:val="003B1A3A"/>
    <w:rsid w:val="003B2F08"/>
    <w:rsid w:val="003B635E"/>
    <w:rsid w:val="003B6420"/>
    <w:rsid w:val="003C7FD9"/>
    <w:rsid w:val="003E790C"/>
    <w:rsid w:val="003F1FDA"/>
    <w:rsid w:val="003F3B95"/>
    <w:rsid w:val="004123B9"/>
    <w:rsid w:val="00423F55"/>
    <w:rsid w:val="00424ED5"/>
    <w:rsid w:val="00447504"/>
    <w:rsid w:val="00450379"/>
    <w:rsid w:val="004604E0"/>
    <w:rsid w:val="0046415D"/>
    <w:rsid w:val="0047623D"/>
    <w:rsid w:val="004875D4"/>
    <w:rsid w:val="00491F2B"/>
    <w:rsid w:val="004B139D"/>
    <w:rsid w:val="004B1FB1"/>
    <w:rsid w:val="004B70D0"/>
    <w:rsid w:val="004C13D0"/>
    <w:rsid w:val="004C380F"/>
    <w:rsid w:val="004C575F"/>
    <w:rsid w:val="004D0CD8"/>
    <w:rsid w:val="004E04C0"/>
    <w:rsid w:val="004E2CA9"/>
    <w:rsid w:val="004E327A"/>
    <w:rsid w:val="004F576E"/>
    <w:rsid w:val="0050696C"/>
    <w:rsid w:val="005120E4"/>
    <w:rsid w:val="005234E6"/>
    <w:rsid w:val="0052774D"/>
    <w:rsid w:val="00546C65"/>
    <w:rsid w:val="005506F3"/>
    <w:rsid w:val="005626B2"/>
    <w:rsid w:val="005643D0"/>
    <w:rsid w:val="00577A7A"/>
    <w:rsid w:val="0058145F"/>
    <w:rsid w:val="005A12F0"/>
    <w:rsid w:val="005C64EA"/>
    <w:rsid w:val="005D2E1F"/>
    <w:rsid w:val="005E6ACA"/>
    <w:rsid w:val="006020B8"/>
    <w:rsid w:val="00605789"/>
    <w:rsid w:val="00617C24"/>
    <w:rsid w:val="00621813"/>
    <w:rsid w:val="00625D59"/>
    <w:rsid w:val="006359C3"/>
    <w:rsid w:val="006369D9"/>
    <w:rsid w:val="00637181"/>
    <w:rsid w:val="00637476"/>
    <w:rsid w:val="0064502A"/>
    <w:rsid w:val="006761AF"/>
    <w:rsid w:val="006861D9"/>
    <w:rsid w:val="00693BF8"/>
    <w:rsid w:val="0069660E"/>
    <w:rsid w:val="00697F59"/>
    <w:rsid w:val="006A4011"/>
    <w:rsid w:val="006A5C23"/>
    <w:rsid w:val="006B0295"/>
    <w:rsid w:val="006B2C99"/>
    <w:rsid w:val="006B5243"/>
    <w:rsid w:val="006C15E4"/>
    <w:rsid w:val="006C7DA7"/>
    <w:rsid w:val="006D3153"/>
    <w:rsid w:val="006E0394"/>
    <w:rsid w:val="006E5CC8"/>
    <w:rsid w:val="006F5A94"/>
    <w:rsid w:val="00706F54"/>
    <w:rsid w:val="0070706F"/>
    <w:rsid w:val="007358C2"/>
    <w:rsid w:val="00766828"/>
    <w:rsid w:val="00776F94"/>
    <w:rsid w:val="00777B52"/>
    <w:rsid w:val="00780595"/>
    <w:rsid w:val="007819F1"/>
    <w:rsid w:val="00782303"/>
    <w:rsid w:val="00782B27"/>
    <w:rsid w:val="00793D72"/>
    <w:rsid w:val="007A4998"/>
    <w:rsid w:val="007C5D7E"/>
    <w:rsid w:val="007C76EE"/>
    <w:rsid w:val="007D48DE"/>
    <w:rsid w:val="00800B30"/>
    <w:rsid w:val="00801CB7"/>
    <w:rsid w:val="0081028A"/>
    <w:rsid w:val="008229E5"/>
    <w:rsid w:val="00832590"/>
    <w:rsid w:val="00845347"/>
    <w:rsid w:val="0084682B"/>
    <w:rsid w:val="008543BA"/>
    <w:rsid w:val="00893D03"/>
    <w:rsid w:val="008B5081"/>
    <w:rsid w:val="008B51FA"/>
    <w:rsid w:val="008B7E6B"/>
    <w:rsid w:val="008C1923"/>
    <w:rsid w:val="008C2367"/>
    <w:rsid w:val="008D3640"/>
    <w:rsid w:val="008D57A0"/>
    <w:rsid w:val="008D5857"/>
    <w:rsid w:val="008D7ADC"/>
    <w:rsid w:val="008E58D7"/>
    <w:rsid w:val="008F0A84"/>
    <w:rsid w:val="008F2B24"/>
    <w:rsid w:val="008F32E8"/>
    <w:rsid w:val="009053E0"/>
    <w:rsid w:val="00910FCF"/>
    <w:rsid w:val="00922545"/>
    <w:rsid w:val="0092717B"/>
    <w:rsid w:val="009310CF"/>
    <w:rsid w:val="0093495F"/>
    <w:rsid w:val="009515C9"/>
    <w:rsid w:val="009558B3"/>
    <w:rsid w:val="00956B9E"/>
    <w:rsid w:val="009578A9"/>
    <w:rsid w:val="00960C22"/>
    <w:rsid w:val="009621B1"/>
    <w:rsid w:val="00964251"/>
    <w:rsid w:val="0097413D"/>
    <w:rsid w:val="00977E53"/>
    <w:rsid w:val="00982270"/>
    <w:rsid w:val="00984D8D"/>
    <w:rsid w:val="00992C36"/>
    <w:rsid w:val="009A3F42"/>
    <w:rsid w:val="009B0741"/>
    <w:rsid w:val="009B2133"/>
    <w:rsid w:val="009B5D73"/>
    <w:rsid w:val="009C47CA"/>
    <w:rsid w:val="009C4FC5"/>
    <w:rsid w:val="009D78DF"/>
    <w:rsid w:val="009E17A9"/>
    <w:rsid w:val="00A12D67"/>
    <w:rsid w:val="00A20883"/>
    <w:rsid w:val="00A20D58"/>
    <w:rsid w:val="00A2547F"/>
    <w:rsid w:val="00A26D32"/>
    <w:rsid w:val="00A30ED3"/>
    <w:rsid w:val="00A41B01"/>
    <w:rsid w:val="00A6301A"/>
    <w:rsid w:val="00A64D23"/>
    <w:rsid w:val="00AB6C43"/>
    <w:rsid w:val="00AF0B44"/>
    <w:rsid w:val="00B1291F"/>
    <w:rsid w:val="00B163AE"/>
    <w:rsid w:val="00B2584C"/>
    <w:rsid w:val="00B26C09"/>
    <w:rsid w:val="00B30F86"/>
    <w:rsid w:val="00B3215B"/>
    <w:rsid w:val="00B33805"/>
    <w:rsid w:val="00B37672"/>
    <w:rsid w:val="00B411B1"/>
    <w:rsid w:val="00B546E5"/>
    <w:rsid w:val="00B54CA2"/>
    <w:rsid w:val="00B628E2"/>
    <w:rsid w:val="00B92935"/>
    <w:rsid w:val="00B93654"/>
    <w:rsid w:val="00BA01FB"/>
    <w:rsid w:val="00BA13CD"/>
    <w:rsid w:val="00BC4A13"/>
    <w:rsid w:val="00BE1472"/>
    <w:rsid w:val="00BE4058"/>
    <w:rsid w:val="00BF27AC"/>
    <w:rsid w:val="00BF3137"/>
    <w:rsid w:val="00BF6C0D"/>
    <w:rsid w:val="00C030B8"/>
    <w:rsid w:val="00C143F3"/>
    <w:rsid w:val="00C408D6"/>
    <w:rsid w:val="00C61789"/>
    <w:rsid w:val="00C62B7C"/>
    <w:rsid w:val="00C74E93"/>
    <w:rsid w:val="00C75179"/>
    <w:rsid w:val="00C827B7"/>
    <w:rsid w:val="00C9599C"/>
    <w:rsid w:val="00C9729B"/>
    <w:rsid w:val="00CB0320"/>
    <w:rsid w:val="00CB4BD1"/>
    <w:rsid w:val="00CB6BCB"/>
    <w:rsid w:val="00CC3FE9"/>
    <w:rsid w:val="00CC4F0E"/>
    <w:rsid w:val="00CE10DA"/>
    <w:rsid w:val="00CE17B7"/>
    <w:rsid w:val="00CE1EDA"/>
    <w:rsid w:val="00CF12FC"/>
    <w:rsid w:val="00D06933"/>
    <w:rsid w:val="00D104AB"/>
    <w:rsid w:val="00D12C1C"/>
    <w:rsid w:val="00D4668C"/>
    <w:rsid w:val="00D478F5"/>
    <w:rsid w:val="00D600B6"/>
    <w:rsid w:val="00D66CC1"/>
    <w:rsid w:val="00D8062A"/>
    <w:rsid w:val="00D806FF"/>
    <w:rsid w:val="00D80B10"/>
    <w:rsid w:val="00DB2F9E"/>
    <w:rsid w:val="00DB771E"/>
    <w:rsid w:val="00DC15FA"/>
    <w:rsid w:val="00DC2C61"/>
    <w:rsid w:val="00DC5AB5"/>
    <w:rsid w:val="00DC75EC"/>
    <w:rsid w:val="00DD2D8E"/>
    <w:rsid w:val="00DD550D"/>
    <w:rsid w:val="00DD694D"/>
    <w:rsid w:val="00DF034F"/>
    <w:rsid w:val="00E055A3"/>
    <w:rsid w:val="00E44558"/>
    <w:rsid w:val="00E6452E"/>
    <w:rsid w:val="00E811C8"/>
    <w:rsid w:val="00E82E84"/>
    <w:rsid w:val="00E83CBF"/>
    <w:rsid w:val="00EA41BE"/>
    <w:rsid w:val="00EA7777"/>
    <w:rsid w:val="00EB3DDE"/>
    <w:rsid w:val="00EB5DAB"/>
    <w:rsid w:val="00EC2B31"/>
    <w:rsid w:val="00EE1E57"/>
    <w:rsid w:val="00EE4853"/>
    <w:rsid w:val="00EE4CBB"/>
    <w:rsid w:val="00EE721F"/>
    <w:rsid w:val="00EE7916"/>
    <w:rsid w:val="00EF063C"/>
    <w:rsid w:val="00EF5C2B"/>
    <w:rsid w:val="00EF6046"/>
    <w:rsid w:val="00F01532"/>
    <w:rsid w:val="00F32F3F"/>
    <w:rsid w:val="00F339CF"/>
    <w:rsid w:val="00F37C2F"/>
    <w:rsid w:val="00F401DF"/>
    <w:rsid w:val="00F5201D"/>
    <w:rsid w:val="00F52A10"/>
    <w:rsid w:val="00F71382"/>
    <w:rsid w:val="00F80F00"/>
    <w:rsid w:val="00F8694F"/>
    <w:rsid w:val="00F94DB7"/>
    <w:rsid w:val="00F95F32"/>
    <w:rsid w:val="00FA3108"/>
    <w:rsid w:val="00FA52B7"/>
    <w:rsid w:val="00FA562B"/>
    <w:rsid w:val="00FC0E68"/>
    <w:rsid w:val="00FC4D94"/>
    <w:rsid w:val="00FD37A4"/>
    <w:rsid w:val="00FE591F"/>
    <w:rsid w:val="00FF1677"/>
    <w:rsid w:val="00FF2146"/>
    <w:rsid w:val="00FF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9598C1"/>
  <w15:chartTrackingRefBased/>
  <w15:docId w15:val="{6DE54C62-D98E-4766-8097-64EEA251A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4E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4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84D8D"/>
  </w:style>
  <w:style w:type="paragraph" w:styleId="llb">
    <w:name w:val="footer"/>
    <w:basedOn w:val="Norml"/>
    <w:link w:val="llbChar"/>
    <w:uiPriority w:val="99"/>
    <w:unhideWhenUsed/>
    <w:rsid w:val="00984D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84D8D"/>
  </w:style>
  <w:style w:type="paragraph" w:customStyle="1" w:styleId="BasicParagraph">
    <w:name w:val="[Basic Paragraph]"/>
    <w:basedOn w:val="Norml"/>
    <w:uiPriority w:val="99"/>
    <w:rsid w:val="00984D8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4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84D8D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"/>
    <w:basedOn w:val="Norml"/>
    <w:link w:val="ListaszerbekezdsChar"/>
    <w:uiPriority w:val="34"/>
    <w:qFormat/>
    <w:rsid w:val="00C143F3"/>
    <w:pPr>
      <w:ind w:left="720"/>
      <w:contextualSpacing/>
    </w:pPr>
  </w:style>
  <w:style w:type="table" w:styleId="Rcsostblzat">
    <w:name w:val="Table Grid"/>
    <w:basedOn w:val="Normltblzat"/>
    <w:uiPriority w:val="39"/>
    <w:rsid w:val="00424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semiHidden/>
    <w:unhideWhenUsed/>
    <w:rsid w:val="00424ED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24ED5"/>
    <w:rPr>
      <w:sz w:val="20"/>
      <w:szCs w:val="20"/>
    </w:rPr>
  </w:style>
  <w:style w:type="character" w:styleId="Lbjegyzet-hivatkozs">
    <w:name w:val="footnote reference"/>
    <w:basedOn w:val="Bekezdsalapbettpusa"/>
    <w:semiHidden/>
    <w:unhideWhenUsed/>
    <w:rsid w:val="00424ED5"/>
    <w:rPr>
      <w:vertAlign w:val="superscript"/>
    </w:rPr>
  </w:style>
  <w:style w:type="paragraph" w:styleId="Szvegtrzsbehzssal">
    <w:name w:val="Body Text Indent"/>
    <w:basedOn w:val="Norml"/>
    <w:link w:val="SzvegtrzsbehzssalChar"/>
    <w:rsid w:val="00FC0E6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FC0E6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link w:val="Listaszerbekezds"/>
    <w:uiPriority w:val="34"/>
    <w:qFormat/>
    <w:locked/>
    <w:rsid w:val="00FC0E68"/>
  </w:style>
  <w:style w:type="character" w:styleId="Jegyzethivatkozs">
    <w:name w:val="annotation reference"/>
    <w:basedOn w:val="Bekezdsalapbettpusa"/>
    <w:uiPriority w:val="99"/>
    <w:semiHidden/>
    <w:unhideWhenUsed/>
    <w:rsid w:val="008229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229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229E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229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229E5"/>
    <w:rPr>
      <w:b/>
      <w:bCs/>
      <w:sz w:val="20"/>
      <w:szCs w:val="20"/>
    </w:rPr>
  </w:style>
  <w:style w:type="paragraph" w:customStyle="1" w:styleId="Pa3">
    <w:name w:val="Pa3"/>
    <w:basedOn w:val="Norml"/>
    <w:next w:val="Norml"/>
    <w:uiPriority w:val="99"/>
    <w:rsid w:val="009B5D73"/>
    <w:pPr>
      <w:autoSpaceDE w:val="0"/>
      <w:autoSpaceDN w:val="0"/>
      <w:adjustRightInd w:val="0"/>
      <w:spacing w:after="0" w:line="221" w:lineRule="atLeast"/>
    </w:pPr>
    <w:rPr>
      <w:rFonts w:ascii="Mark" w:hAnsi="Mark"/>
      <w:sz w:val="24"/>
      <w:szCs w:val="24"/>
    </w:rPr>
  </w:style>
  <w:style w:type="table" w:styleId="Listaszertblzat31jellszn">
    <w:name w:val="List Table 3 Accent 1"/>
    <w:basedOn w:val="Normltblzat"/>
    <w:uiPriority w:val="48"/>
    <w:rsid w:val="00910FC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atblzat3">
    <w:name w:val="List Table 3"/>
    <w:basedOn w:val="Normltblzat"/>
    <w:uiPriority w:val="48"/>
    <w:rsid w:val="00910FC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customStyle="1" w:styleId="TableParagraph">
    <w:name w:val="Table Paragraph"/>
    <w:basedOn w:val="Norml"/>
    <w:uiPriority w:val="1"/>
    <w:qFormat/>
    <w:rsid w:val="00DC15FA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val="en-US"/>
    </w:rPr>
  </w:style>
  <w:style w:type="paragraph" w:styleId="Vltozat">
    <w:name w:val="Revision"/>
    <w:hidden/>
    <w:uiPriority w:val="99"/>
    <w:semiHidden/>
    <w:rsid w:val="00D806FF"/>
    <w:pPr>
      <w:spacing w:after="0" w:line="240" w:lineRule="auto"/>
    </w:pPr>
  </w:style>
  <w:style w:type="character" w:styleId="Hiperhivatkozs">
    <w:name w:val="Hyperlink"/>
    <w:basedOn w:val="Bekezdsalapbettpusa"/>
    <w:uiPriority w:val="99"/>
    <w:unhideWhenUsed/>
    <w:rsid w:val="000F6BDC"/>
    <w:rPr>
      <w:color w:val="0563C1" w:themeColor="hyperlink"/>
      <w:u w:val="single"/>
    </w:rPr>
  </w:style>
  <w:style w:type="character" w:customStyle="1" w:styleId="cfh2de">
    <w:name w:val="cfh2de"/>
    <w:basedOn w:val="Bekezdsalapbettpusa"/>
    <w:rsid w:val="00697F59"/>
  </w:style>
  <w:style w:type="character" w:customStyle="1" w:styleId="lrzxr">
    <w:name w:val="lrzxr"/>
    <w:basedOn w:val="Bekezdsalapbettpusa"/>
    <w:rsid w:val="00697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latonbereny.h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turizmus.balatonbereny.hu/program/festetics-kastely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elepulesuzemeltetes@balatonbereny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02541326FF47D42A39EFCCE1D64B29D" ma:contentTypeVersion="2" ma:contentTypeDescription="Új dokumentum létrehozása." ma:contentTypeScope="" ma:versionID="78ecad57b10aa387f9bb2de3c6743448">
  <xsd:schema xmlns:xsd="http://www.w3.org/2001/XMLSchema" xmlns:xs="http://www.w3.org/2001/XMLSchema" xmlns:p="http://schemas.microsoft.com/office/2006/metadata/properties" xmlns:ns1="http://schemas.microsoft.com/sharepoint/v3" xmlns:ns2="0626f58d-b626-42d2-acd3-f980cc03a51a" targetNamespace="http://schemas.microsoft.com/office/2006/metadata/properties" ma:root="true" ma:fieldsID="6ef7e7cdcb31b803f4ecad7303f91c88" ns1:_="" ns2:_="">
    <xsd:import namespace="http://schemas.microsoft.com/sharepoint/v3"/>
    <xsd:import namespace="0626f58d-b626-42d2-acd3-f980cc03a51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Ütemezett kezdődátum" ma:description="Az Ütemezett kezdődátum egy webhelyoszlop, amelyet a Közzététel szolgáltatás hoz létre. Azt a dátumot és időpontot határozza meg, amikor a lap első alkalommal jelenik meg a webhely látogatóinak." ma:hidden="true" ma:internalName="PublishingStartDate">
      <xsd:simpleType>
        <xsd:restriction base="dms:Unknown"/>
      </xsd:simpleType>
    </xsd:element>
    <xsd:element name="PublishingExpirationDate" ma:index="9" nillable="true" ma:displayName="Ütemezett záródátum" ma:description="Az Ütemezett záródátum egy webhelyoszlop, amelyet a Közzététel szolgáltatás hoz létre. Azt a dátumot és időpontot határozza meg, amely után a lap már nem jelenik meg a webhely látogatóinak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26f58d-b626-42d2-acd3-f980cc03a5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E6554-67C9-442A-A5D8-C33AEC216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9CAD9-A9A1-471B-9E84-D602D992662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BBD7FD6-3DB5-42A1-82B4-E1A6C11EDF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26f58d-b626-42d2-acd3-f980cc03a5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A7EE56-646C-4AFF-8ABC-87AF4264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19</Pages>
  <Words>5462</Words>
  <Characters>37688</Characters>
  <Application>Microsoft Office Word</Application>
  <DocSecurity>0</DocSecurity>
  <Lines>314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Nemes Nikoletta</dc:creator>
  <cp:keywords/>
  <dc:description/>
  <cp:lastModifiedBy>Takács Judit</cp:lastModifiedBy>
  <cp:revision>13</cp:revision>
  <cp:lastPrinted>2016-11-10T10:15:00Z</cp:lastPrinted>
  <dcterms:created xsi:type="dcterms:W3CDTF">2020-09-28T20:40:00Z</dcterms:created>
  <dcterms:modified xsi:type="dcterms:W3CDTF">2020-09-29T08:42:00Z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0x010100702541326FF47D42A39EFCCE1D64B29D</vt:lpwstr>
  </property>
</Properties>
</file>