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71EBAE" w14:textId="550BA720" w:rsidR="006C1330" w:rsidRPr="0089202B" w:rsidRDefault="006C1330" w:rsidP="006C1330">
      <w:pPr>
        <w:pStyle w:val="Heading1"/>
        <w:jc w:val="center"/>
        <w:rPr>
          <w:rFonts w:ascii="Century Gothic" w:hAnsi="Century Gothic"/>
          <w:lang w:val="hu-HU"/>
        </w:rPr>
      </w:pPr>
      <w:r w:rsidRPr="0089202B">
        <w:rPr>
          <w:rFonts w:ascii="Century Gothic" w:hAnsi="Century Gothic"/>
          <w:noProof/>
          <w:lang w:val="hu-HU" w:eastAsia="hu-HU"/>
        </w:rPr>
        <w:drawing>
          <wp:inline distT="0" distB="0" distL="0" distR="0" wp14:anchorId="0C7519F8" wp14:editId="0E6BB501">
            <wp:extent cx="1095375" cy="1257300"/>
            <wp:effectExtent l="0" t="0" r="9525" b="0"/>
            <wp:docPr id="1" name="Kép 1" descr="Balatonbereny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Balatonbereny_26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6B289C" w14:textId="77777777" w:rsidR="006C1330" w:rsidRPr="0089202B" w:rsidRDefault="006C1330" w:rsidP="006C1330">
      <w:pPr>
        <w:pStyle w:val="Heading1"/>
        <w:jc w:val="center"/>
        <w:rPr>
          <w:rFonts w:ascii="Century Gothic" w:hAnsi="Century Gothic"/>
          <w:sz w:val="40"/>
          <w:szCs w:val="40"/>
          <w:lang w:val="hu-HU"/>
        </w:rPr>
      </w:pPr>
    </w:p>
    <w:p w14:paraId="5E01BD90" w14:textId="77777777" w:rsidR="006C1330" w:rsidRPr="0089202B" w:rsidRDefault="006C1330" w:rsidP="006C1330">
      <w:pPr>
        <w:pStyle w:val="Heading1"/>
        <w:jc w:val="center"/>
        <w:rPr>
          <w:rFonts w:ascii="Century Gothic" w:hAnsi="Century Gothic"/>
          <w:sz w:val="40"/>
          <w:szCs w:val="40"/>
          <w:lang w:val="hu-HU"/>
        </w:rPr>
      </w:pPr>
    </w:p>
    <w:p w14:paraId="03D235CD" w14:textId="77777777" w:rsidR="006C1330" w:rsidRPr="0089202B" w:rsidRDefault="006C1330" w:rsidP="006C1330">
      <w:pPr>
        <w:pStyle w:val="Heading1"/>
        <w:jc w:val="center"/>
        <w:rPr>
          <w:rFonts w:ascii="Century Gothic" w:hAnsi="Century Gothic"/>
          <w:sz w:val="40"/>
          <w:szCs w:val="40"/>
          <w:lang w:val="hu-HU"/>
        </w:rPr>
      </w:pPr>
    </w:p>
    <w:p w14:paraId="3266AFF2" w14:textId="77777777" w:rsidR="006C1330" w:rsidRPr="0089202B" w:rsidRDefault="006C1330" w:rsidP="006C1330">
      <w:pPr>
        <w:pStyle w:val="Heading1"/>
        <w:jc w:val="center"/>
        <w:rPr>
          <w:rFonts w:ascii="Century Gothic" w:hAnsi="Century Gothic"/>
          <w:sz w:val="40"/>
          <w:szCs w:val="40"/>
          <w:lang w:val="hu-HU"/>
        </w:rPr>
      </w:pPr>
    </w:p>
    <w:p w14:paraId="2878B2C7" w14:textId="77777777" w:rsidR="006C1330" w:rsidRPr="0089202B" w:rsidRDefault="006C1330" w:rsidP="006C1330">
      <w:pPr>
        <w:pStyle w:val="Heading1"/>
        <w:jc w:val="center"/>
        <w:rPr>
          <w:rFonts w:ascii="Century Gothic" w:hAnsi="Century Gothic"/>
          <w:sz w:val="40"/>
          <w:szCs w:val="40"/>
          <w:lang w:val="hu-HU"/>
        </w:rPr>
      </w:pPr>
      <w:r w:rsidRPr="0089202B">
        <w:rPr>
          <w:rFonts w:ascii="Century Gothic" w:hAnsi="Century Gothic"/>
          <w:sz w:val="40"/>
          <w:szCs w:val="40"/>
          <w:lang w:val="hu-HU"/>
        </w:rPr>
        <w:t>ELŐTERJESZTÉS</w:t>
      </w:r>
    </w:p>
    <w:p w14:paraId="396F4A4B" w14:textId="77777777" w:rsidR="006C1330" w:rsidRPr="0089202B" w:rsidRDefault="006C1330" w:rsidP="006C1330">
      <w:pPr>
        <w:pStyle w:val="Heading1"/>
        <w:jc w:val="center"/>
        <w:rPr>
          <w:rFonts w:ascii="Century Gothic" w:hAnsi="Century Gothic"/>
          <w:sz w:val="40"/>
          <w:szCs w:val="40"/>
          <w:lang w:val="hu-HU"/>
        </w:rPr>
      </w:pPr>
    </w:p>
    <w:p w14:paraId="7D81FC74" w14:textId="77777777" w:rsidR="006C1330" w:rsidRPr="0089202B" w:rsidRDefault="006C1330" w:rsidP="006C1330">
      <w:pPr>
        <w:pStyle w:val="Heading1"/>
        <w:jc w:val="center"/>
        <w:rPr>
          <w:rFonts w:ascii="Century Gothic" w:hAnsi="Century Gothic"/>
          <w:sz w:val="40"/>
          <w:szCs w:val="40"/>
          <w:lang w:val="hu-HU"/>
        </w:rPr>
      </w:pPr>
    </w:p>
    <w:p w14:paraId="7EBEECD7" w14:textId="77777777" w:rsidR="006C1330" w:rsidRPr="0089202B" w:rsidRDefault="006C1330" w:rsidP="006C1330">
      <w:pPr>
        <w:pStyle w:val="Heading1"/>
        <w:jc w:val="center"/>
        <w:rPr>
          <w:rFonts w:ascii="Century Gothic" w:hAnsi="Century Gothic"/>
          <w:sz w:val="40"/>
          <w:szCs w:val="40"/>
          <w:lang w:val="hu-HU"/>
        </w:rPr>
      </w:pPr>
      <w:r w:rsidRPr="0089202B">
        <w:rPr>
          <w:rFonts w:ascii="Century Gothic" w:hAnsi="Century Gothic"/>
          <w:sz w:val="40"/>
          <w:szCs w:val="40"/>
          <w:lang w:val="hu-HU"/>
        </w:rPr>
        <w:t>BALATONBERÉNY KÖZSÉG ÖNKORMÁNYZATI KÉPVISELŐ-TESTÜLETE</w:t>
      </w:r>
    </w:p>
    <w:p w14:paraId="7D90FA4C" w14:textId="77777777" w:rsidR="006C1330" w:rsidRPr="0089202B" w:rsidRDefault="006C1330" w:rsidP="006C1330">
      <w:pPr>
        <w:pStyle w:val="Heading1"/>
        <w:jc w:val="center"/>
        <w:rPr>
          <w:rFonts w:ascii="Century Gothic" w:hAnsi="Century Gothic"/>
          <w:sz w:val="40"/>
          <w:szCs w:val="40"/>
          <w:lang w:val="hu-HU"/>
        </w:rPr>
      </w:pPr>
    </w:p>
    <w:p w14:paraId="3DDF421A" w14:textId="77777777" w:rsidR="006C1330" w:rsidRPr="0089202B" w:rsidRDefault="006C1330" w:rsidP="006C1330">
      <w:pPr>
        <w:pStyle w:val="Heading1"/>
        <w:jc w:val="center"/>
        <w:rPr>
          <w:rFonts w:ascii="Century Gothic" w:hAnsi="Century Gothic"/>
          <w:sz w:val="40"/>
          <w:szCs w:val="40"/>
          <w:lang w:val="hu-HU"/>
        </w:rPr>
      </w:pPr>
    </w:p>
    <w:p w14:paraId="38F7A91A" w14:textId="77777777" w:rsidR="006C1330" w:rsidRPr="0089202B" w:rsidRDefault="006C1330" w:rsidP="006C1330">
      <w:pPr>
        <w:pStyle w:val="Heading1"/>
        <w:jc w:val="center"/>
        <w:rPr>
          <w:rFonts w:ascii="Century Gothic" w:hAnsi="Century Gothic"/>
          <w:sz w:val="40"/>
          <w:szCs w:val="40"/>
          <w:lang w:val="hu-HU"/>
        </w:rPr>
      </w:pPr>
      <w:r w:rsidRPr="0089202B">
        <w:rPr>
          <w:rFonts w:ascii="Century Gothic" w:hAnsi="Century Gothic"/>
          <w:sz w:val="40"/>
          <w:szCs w:val="40"/>
          <w:lang w:val="hu-HU"/>
        </w:rPr>
        <w:t>2022. október 25-ei nyilvános</w:t>
      </w:r>
    </w:p>
    <w:p w14:paraId="101F1321" w14:textId="77777777" w:rsidR="006C1330" w:rsidRPr="0089202B" w:rsidRDefault="006C1330" w:rsidP="006C1330">
      <w:pPr>
        <w:pStyle w:val="Heading1"/>
        <w:jc w:val="center"/>
        <w:rPr>
          <w:rFonts w:ascii="Century Gothic" w:hAnsi="Century Gothic"/>
          <w:sz w:val="40"/>
          <w:szCs w:val="40"/>
          <w:lang w:val="hu-HU"/>
        </w:rPr>
      </w:pPr>
      <w:r w:rsidRPr="0089202B">
        <w:rPr>
          <w:rFonts w:ascii="Century Gothic" w:hAnsi="Century Gothic"/>
          <w:sz w:val="40"/>
          <w:szCs w:val="40"/>
          <w:lang w:val="hu-HU"/>
        </w:rPr>
        <w:t>ülésére</w:t>
      </w:r>
    </w:p>
    <w:p w14:paraId="132D93CF" w14:textId="77777777" w:rsidR="006C1330" w:rsidRPr="0089202B" w:rsidRDefault="006C1330" w:rsidP="006C1330">
      <w:pPr>
        <w:pStyle w:val="Heading1"/>
        <w:rPr>
          <w:rFonts w:ascii="Century Gothic" w:hAnsi="Century Gothic"/>
          <w:sz w:val="40"/>
          <w:szCs w:val="40"/>
          <w:lang w:val="hu-HU"/>
        </w:rPr>
      </w:pPr>
    </w:p>
    <w:p w14:paraId="568C363A" w14:textId="77777777" w:rsidR="006C1330" w:rsidRPr="0089202B" w:rsidRDefault="006C1330" w:rsidP="006C1330">
      <w:pPr>
        <w:pStyle w:val="Heading1"/>
        <w:jc w:val="center"/>
        <w:rPr>
          <w:rFonts w:ascii="Century Gothic" w:hAnsi="Century Gothic"/>
          <w:spacing w:val="-2"/>
          <w:sz w:val="40"/>
          <w:szCs w:val="40"/>
          <w:lang w:val="hu-HU"/>
        </w:rPr>
      </w:pPr>
      <w:r w:rsidRPr="0089202B">
        <w:rPr>
          <w:rFonts w:ascii="Century Gothic" w:hAnsi="Century Gothic"/>
          <w:spacing w:val="-1"/>
          <w:sz w:val="40"/>
          <w:szCs w:val="40"/>
          <w:lang w:val="hu-HU"/>
        </w:rPr>
        <w:t>T</w:t>
      </w:r>
      <w:r w:rsidRPr="0089202B">
        <w:rPr>
          <w:rFonts w:ascii="Century Gothic" w:hAnsi="Century Gothic"/>
          <w:spacing w:val="2"/>
          <w:sz w:val="40"/>
          <w:szCs w:val="40"/>
          <w:lang w:val="hu-HU"/>
        </w:rPr>
        <w:t>á</w:t>
      </w:r>
      <w:r w:rsidRPr="0089202B">
        <w:rPr>
          <w:rFonts w:ascii="Century Gothic" w:hAnsi="Century Gothic"/>
          <w:sz w:val="40"/>
          <w:szCs w:val="40"/>
          <w:lang w:val="hu-HU"/>
        </w:rPr>
        <w:t>rg</w:t>
      </w:r>
      <w:r w:rsidRPr="0089202B">
        <w:rPr>
          <w:rFonts w:ascii="Century Gothic" w:hAnsi="Century Gothic"/>
          <w:spacing w:val="-2"/>
          <w:sz w:val="40"/>
          <w:szCs w:val="40"/>
          <w:lang w:val="hu-HU"/>
        </w:rPr>
        <w:t>y:</w:t>
      </w:r>
    </w:p>
    <w:p w14:paraId="789D8C7E" w14:textId="22DBFB52" w:rsidR="00DF25CD" w:rsidRPr="0089202B" w:rsidRDefault="00DF25CD" w:rsidP="00DF25CD">
      <w:pPr>
        <w:pStyle w:val="Szvegtrzs"/>
        <w:spacing w:after="0" w:line="240" w:lineRule="auto"/>
        <w:jc w:val="center"/>
        <w:rPr>
          <w:rFonts w:ascii="Century Gothic" w:hAnsi="Century Gothic" w:cs="Times New Roman"/>
          <w:b/>
          <w:bCs/>
          <w:sz w:val="40"/>
          <w:szCs w:val="40"/>
        </w:rPr>
      </w:pPr>
      <w:r w:rsidRPr="0089202B">
        <w:rPr>
          <w:rFonts w:ascii="Century Gothic" w:hAnsi="Century Gothic" w:cs="Times New Roman"/>
          <w:b/>
          <w:bCs/>
          <w:sz w:val="40"/>
          <w:szCs w:val="40"/>
        </w:rPr>
        <w:t xml:space="preserve">A </w:t>
      </w:r>
      <w:r w:rsidRPr="0089202B">
        <w:rPr>
          <w:rFonts w:ascii="Century Gothic" w:hAnsi="Century Gothic" w:cs="Times New Roman"/>
          <w:b/>
          <w:bCs/>
          <w:sz w:val="40"/>
          <w:szCs w:val="40"/>
        </w:rPr>
        <w:t>települési támogatásokról, a személyes gondoskodást nyújtó szociális és gyermekjóléti ellátásokról szóló</w:t>
      </w:r>
      <w:r w:rsidRPr="0089202B">
        <w:rPr>
          <w:rFonts w:ascii="Century Gothic" w:hAnsi="Century Gothic" w:cs="Times New Roman"/>
          <w:b/>
          <w:bCs/>
          <w:sz w:val="40"/>
          <w:szCs w:val="40"/>
        </w:rPr>
        <w:t xml:space="preserve"> önkormányzati rendelet </w:t>
      </w:r>
    </w:p>
    <w:p w14:paraId="6919A5CB" w14:textId="77777777" w:rsidR="006C1330" w:rsidRPr="0089202B" w:rsidRDefault="006C1330" w:rsidP="006C1330">
      <w:pPr>
        <w:pStyle w:val="Heading1"/>
        <w:jc w:val="center"/>
        <w:rPr>
          <w:rFonts w:ascii="Century Gothic" w:hAnsi="Century Gothic"/>
          <w:b w:val="0"/>
          <w:spacing w:val="-2"/>
          <w:sz w:val="40"/>
          <w:szCs w:val="40"/>
          <w:lang w:val="hu-HU"/>
        </w:rPr>
      </w:pPr>
    </w:p>
    <w:p w14:paraId="17FA4F04" w14:textId="77777777" w:rsidR="006C1330" w:rsidRPr="0089202B" w:rsidRDefault="006C1330" w:rsidP="006C1330">
      <w:pPr>
        <w:pStyle w:val="Heading1"/>
        <w:jc w:val="center"/>
        <w:rPr>
          <w:rFonts w:ascii="Century Gothic" w:hAnsi="Century Gothic"/>
          <w:sz w:val="40"/>
          <w:szCs w:val="40"/>
          <w:lang w:val="hu-HU"/>
        </w:rPr>
      </w:pPr>
      <w:r w:rsidRPr="0089202B">
        <w:rPr>
          <w:rFonts w:ascii="Century Gothic" w:hAnsi="Century Gothic"/>
          <w:sz w:val="40"/>
          <w:szCs w:val="40"/>
          <w:lang w:val="hu-HU"/>
        </w:rPr>
        <w:t xml:space="preserve">Előadó: </w:t>
      </w:r>
    </w:p>
    <w:p w14:paraId="78B60000" w14:textId="77777777" w:rsidR="006C1330" w:rsidRPr="0089202B" w:rsidRDefault="006C1330" w:rsidP="006C1330">
      <w:pPr>
        <w:jc w:val="center"/>
        <w:rPr>
          <w:rFonts w:ascii="Century Gothic" w:hAnsi="Century Gothic"/>
          <w:b/>
          <w:bCs/>
          <w:sz w:val="40"/>
          <w:szCs w:val="40"/>
        </w:rPr>
      </w:pPr>
      <w:r w:rsidRPr="0089202B">
        <w:rPr>
          <w:rFonts w:ascii="Century Gothic" w:hAnsi="Century Gothic"/>
          <w:b/>
          <w:bCs/>
          <w:sz w:val="40"/>
          <w:szCs w:val="40"/>
        </w:rPr>
        <w:t xml:space="preserve">Mestyán Valéria </w:t>
      </w:r>
    </w:p>
    <w:p w14:paraId="792AFF00" w14:textId="6BDBAE92" w:rsidR="006C1330" w:rsidRPr="0089202B" w:rsidRDefault="006C1330" w:rsidP="006C1330">
      <w:pPr>
        <w:jc w:val="center"/>
        <w:rPr>
          <w:rFonts w:ascii="Century Gothic" w:hAnsi="Century Gothic"/>
          <w:b/>
          <w:bCs/>
          <w:sz w:val="40"/>
          <w:szCs w:val="40"/>
        </w:rPr>
      </w:pPr>
      <w:r w:rsidRPr="0089202B">
        <w:rPr>
          <w:rFonts w:ascii="Century Gothic" w:hAnsi="Century Gothic"/>
          <w:b/>
          <w:bCs/>
          <w:sz w:val="40"/>
          <w:szCs w:val="40"/>
        </w:rPr>
        <w:t>címzetes főjegyző</w:t>
      </w:r>
    </w:p>
    <w:p w14:paraId="65C4FE10" w14:textId="034BF69C" w:rsidR="00DF25CD" w:rsidRPr="0089202B" w:rsidRDefault="00DF25CD" w:rsidP="006C1330">
      <w:pPr>
        <w:jc w:val="center"/>
        <w:rPr>
          <w:rFonts w:ascii="Century Gothic" w:hAnsi="Century Gothic"/>
          <w:b/>
          <w:bCs/>
          <w:sz w:val="40"/>
          <w:szCs w:val="40"/>
        </w:rPr>
      </w:pPr>
    </w:p>
    <w:p w14:paraId="21FCF757" w14:textId="77777777" w:rsidR="00DF25CD" w:rsidRPr="0089202B" w:rsidRDefault="00DF25CD" w:rsidP="006C1330">
      <w:pPr>
        <w:jc w:val="center"/>
        <w:rPr>
          <w:rFonts w:ascii="Century Gothic" w:hAnsi="Century Gothic"/>
          <w:b/>
          <w:bCs/>
          <w:sz w:val="40"/>
          <w:szCs w:val="40"/>
        </w:rPr>
      </w:pPr>
      <w:r w:rsidRPr="0089202B">
        <w:rPr>
          <w:rFonts w:ascii="Century Gothic" w:hAnsi="Century Gothic"/>
          <w:b/>
          <w:bCs/>
          <w:sz w:val="40"/>
          <w:szCs w:val="40"/>
        </w:rPr>
        <w:t xml:space="preserve">Előkészítette: Schenkné Gaál Zsuzsanna </w:t>
      </w:r>
    </w:p>
    <w:p w14:paraId="1440651D" w14:textId="223611C2" w:rsidR="00DF25CD" w:rsidRPr="0089202B" w:rsidRDefault="00DF25CD" w:rsidP="006C1330">
      <w:pPr>
        <w:jc w:val="center"/>
        <w:rPr>
          <w:rFonts w:ascii="Century Gothic" w:hAnsi="Century Gothic"/>
          <w:b/>
          <w:bCs/>
          <w:sz w:val="40"/>
          <w:szCs w:val="40"/>
        </w:rPr>
      </w:pPr>
      <w:r w:rsidRPr="0089202B">
        <w:rPr>
          <w:rFonts w:ascii="Century Gothic" w:hAnsi="Century Gothic"/>
          <w:b/>
          <w:bCs/>
          <w:sz w:val="40"/>
          <w:szCs w:val="40"/>
        </w:rPr>
        <w:t>szociális és gyámügyi főtanácsos</w:t>
      </w:r>
    </w:p>
    <w:p w14:paraId="01859EB6" w14:textId="77777777" w:rsidR="006C1330" w:rsidRPr="0089202B" w:rsidRDefault="006C1330" w:rsidP="006C1330">
      <w:pPr>
        <w:rPr>
          <w:rFonts w:ascii="Century Gothic" w:hAnsi="Century Gothic"/>
          <w:b/>
          <w:bCs/>
          <w:sz w:val="40"/>
          <w:szCs w:val="40"/>
        </w:rPr>
      </w:pPr>
    </w:p>
    <w:p w14:paraId="7E265B65" w14:textId="77777777" w:rsidR="006C1330" w:rsidRPr="0089202B" w:rsidRDefault="006C1330" w:rsidP="006C1330">
      <w:pPr>
        <w:rPr>
          <w:rFonts w:ascii="Century Gothic" w:hAnsi="Century Gothic"/>
          <w:b/>
          <w:bCs/>
          <w:sz w:val="40"/>
          <w:szCs w:val="40"/>
        </w:rPr>
      </w:pPr>
    </w:p>
    <w:p w14:paraId="663ED799" w14:textId="21643C7D" w:rsidR="00775F39" w:rsidRPr="0089202B" w:rsidRDefault="00775F39" w:rsidP="0089202B">
      <w:pPr>
        <w:rPr>
          <w:rFonts w:ascii="Century Gothic" w:hAnsi="Century Gothic" w:cs="Times New Roman"/>
          <w:sz w:val="22"/>
          <w:szCs w:val="22"/>
        </w:rPr>
      </w:pPr>
    </w:p>
    <w:p w14:paraId="13E20172" w14:textId="6A18B751" w:rsidR="00775F39" w:rsidRPr="0089202B" w:rsidRDefault="00775F39" w:rsidP="00272ED4">
      <w:pPr>
        <w:rPr>
          <w:rFonts w:ascii="Century Gothic" w:hAnsi="Century Gothic" w:cs="Times New Roman"/>
          <w:b/>
          <w:sz w:val="22"/>
          <w:szCs w:val="22"/>
        </w:rPr>
      </w:pPr>
      <w:r w:rsidRPr="0089202B">
        <w:rPr>
          <w:rFonts w:ascii="Century Gothic" w:hAnsi="Century Gothic" w:cs="Times New Roman"/>
          <w:b/>
          <w:sz w:val="22"/>
          <w:szCs w:val="22"/>
        </w:rPr>
        <w:t>Tisztelt Képviselő-testület!</w:t>
      </w:r>
    </w:p>
    <w:p w14:paraId="513D8574" w14:textId="4035839D" w:rsidR="002B53C0" w:rsidRPr="0089202B" w:rsidRDefault="002B53C0" w:rsidP="00272ED4">
      <w:pPr>
        <w:jc w:val="both"/>
        <w:rPr>
          <w:rFonts w:ascii="Century Gothic" w:hAnsi="Century Gothic" w:cs="Times New Roman"/>
          <w:b/>
          <w:sz w:val="22"/>
          <w:szCs w:val="22"/>
        </w:rPr>
      </w:pPr>
    </w:p>
    <w:p w14:paraId="03BAE8BA" w14:textId="77777777" w:rsidR="002B53C0" w:rsidRPr="0089202B" w:rsidRDefault="002B53C0" w:rsidP="00272ED4">
      <w:pPr>
        <w:spacing w:after="200"/>
        <w:jc w:val="both"/>
        <w:rPr>
          <w:rFonts w:ascii="Century Gothic" w:eastAsia="Arial Unicode MS" w:hAnsi="Century Gothic" w:cs="Times New Roman"/>
          <w:bCs/>
          <w:sz w:val="22"/>
          <w:szCs w:val="22"/>
        </w:rPr>
      </w:pPr>
      <w:r w:rsidRPr="0089202B">
        <w:rPr>
          <w:rFonts w:ascii="Century Gothic" w:eastAsia="Times New Roman" w:hAnsi="Century Gothic" w:cs="Times New Roman"/>
          <w:sz w:val="22"/>
          <w:szCs w:val="22"/>
          <w:lang w:eastAsia="hu-HU"/>
        </w:rPr>
        <w:t xml:space="preserve">A lakossági jövedelmek (minimálbér, garantált bérminimum, munkabérek, nyugdíjak és nyugdíjszerű ellátások) növekedésére és ezzel párhuzamosan az inflációra, valamint a megélhetési és lakhatási költségek jelentős emelkedésére tekintettel, továbbá a szociális támogatások igénylésére vonatkozó szabályok gyakorlati alkalmazásának tapasztalataira figyelemmel szükségessé vált a </w:t>
      </w:r>
      <w:r w:rsidRPr="0089202B">
        <w:rPr>
          <w:rFonts w:ascii="Century Gothic" w:eastAsia="Arial Unicode MS" w:hAnsi="Century Gothic" w:cs="Times New Roman"/>
          <w:bCs/>
          <w:sz w:val="22"/>
          <w:szCs w:val="22"/>
        </w:rPr>
        <w:t>települési támogatásokról, a személyes gondoskodást nyújtó szociális és gyermekjóléti ellátásokról szóló 7/2021. (V. 19.) önkormányzati rendelet felülvizsgálata.</w:t>
      </w:r>
    </w:p>
    <w:p w14:paraId="347EC6D1" w14:textId="6D232067" w:rsidR="002B53C0" w:rsidRPr="0089202B" w:rsidRDefault="00DF25CD" w:rsidP="00272ED4">
      <w:pPr>
        <w:spacing w:after="200"/>
        <w:jc w:val="both"/>
        <w:rPr>
          <w:rFonts w:ascii="Century Gothic" w:eastAsia="Arial Unicode MS" w:hAnsi="Century Gothic" w:cs="Times New Roman"/>
          <w:bCs/>
          <w:sz w:val="22"/>
          <w:szCs w:val="22"/>
        </w:rPr>
      </w:pPr>
      <w:r w:rsidRPr="0089202B">
        <w:rPr>
          <w:rFonts w:ascii="Century Gothic" w:eastAsia="Arial Unicode MS" w:hAnsi="Century Gothic" w:cs="Times New Roman"/>
          <w:bCs/>
          <w:sz w:val="22"/>
          <w:szCs w:val="22"/>
        </w:rPr>
        <w:t xml:space="preserve">A tervezet tartalmazza a </w:t>
      </w:r>
      <w:r w:rsidR="002B53C0" w:rsidRPr="0089202B">
        <w:rPr>
          <w:rFonts w:ascii="Century Gothic" w:eastAsia="Arial Unicode MS" w:hAnsi="Century Gothic" w:cs="Times New Roman"/>
          <w:bCs/>
          <w:sz w:val="22"/>
          <w:szCs w:val="22"/>
        </w:rPr>
        <w:t xml:space="preserve">települési támogatásokra – a rendkívüli települési támogatásra, a lakásfenntartási költségekhez nyújtott települési támogatásra, a gyógyszertámogatásra – vonatkozó </w:t>
      </w:r>
      <w:r w:rsidRPr="0089202B">
        <w:rPr>
          <w:rFonts w:ascii="Century Gothic" w:eastAsia="Arial Unicode MS" w:hAnsi="Century Gothic" w:cs="Times New Roman"/>
          <w:bCs/>
          <w:sz w:val="22"/>
          <w:szCs w:val="22"/>
        </w:rPr>
        <w:t xml:space="preserve">jogosultsági jövedelemhatárok növelését, </w:t>
      </w:r>
      <w:r w:rsidR="002B53C0" w:rsidRPr="0089202B">
        <w:rPr>
          <w:rFonts w:ascii="Century Gothic" w:eastAsia="Arial Unicode MS" w:hAnsi="Century Gothic" w:cs="Times New Roman"/>
          <w:bCs/>
          <w:sz w:val="22"/>
          <w:szCs w:val="22"/>
        </w:rPr>
        <w:t>és nagyo</w:t>
      </w:r>
      <w:r w:rsidRPr="0089202B">
        <w:rPr>
          <w:rFonts w:ascii="Century Gothic" w:eastAsia="Arial Unicode MS" w:hAnsi="Century Gothic" w:cs="Times New Roman"/>
          <w:bCs/>
          <w:sz w:val="22"/>
          <w:szCs w:val="22"/>
        </w:rPr>
        <w:t xml:space="preserve">bb mértékű/összegű támogatások összegét, </w:t>
      </w:r>
      <w:r w:rsidR="002B53C0" w:rsidRPr="0089202B">
        <w:rPr>
          <w:rFonts w:ascii="Century Gothic" w:eastAsia="Arial Unicode MS" w:hAnsi="Century Gothic" w:cs="Times New Roman"/>
          <w:bCs/>
          <w:sz w:val="22"/>
          <w:szCs w:val="22"/>
        </w:rPr>
        <w:t xml:space="preserve">és az eddigiek </w:t>
      </w:r>
      <w:r w:rsidRPr="0089202B">
        <w:rPr>
          <w:rFonts w:ascii="Century Gothic" w:eastAsia="Arial Unicode MS" w:hAnsi="Century Gothic" w:cs="Times New Roman"/>
          <w:bCs/>
          <w:sz w:val="22"/>
          <w:szCs w:val="22"/>
        </w:rPr>
        <w:t>mellett új típusú támogatások bevezetését.</w:t>
      </w:r>
    </w:p>
    <w:p w14:paraId="7E9E0FF2" w14:textId="0FE355DD" w:rsidR="002B53C0" w:rsidRPr="0089202B" w:rsidRDefault="002B53C0" w:rsidP="00272ED4">
      <w:pPr>
        <w:spacing w:after="200"/>
        <w:jc w:val="both"/>
        <w:rPr>
          <w:rFonts w:ascii="Century Gothic" w:eastAsia="Arial Unicode MS" w:hAnsi="Century Gothic" w:cs="Times New Roman"/>
          <w:bCs/>
          <w:sz w:val="22"/>
          <w:szCs w:val="22"/>
        </w:rPr>
      </w:pPr>
      <w:r w:rsidRPr="0089202B">
        <w:rPr>
          <w:rFonts w:ascii="Century Gothic" w:eastAsia="Arial Unicode MS" w:hAnsi="Century Gothic" w:cs="Times New Roman"/>
          <w:bCs/>
          <w:sz w:val="22"/>
          <w:szCs w:val="22"/>
        </w:rPr>
        <w:t>Ilyen új támogatási formaként javasoljuk bevezetni az önkormányzati tűzifa támogatást, mely azoknak a lakosoknak jelente segítséget, akik kizárólag fával tudják megoldani a fűtést</w:t>
      </w:r>
      <w:r w:rsidR="00DF25CD" w:rsidRPr="0089202B">
        <w:rPr>
          <w:rFonts w:ascii="Century Gothic" w:eastAsia="Arial Unicode MS" w:hAnsi="Century Gothic" w:cs="Times New Roman"/>
          <w:bCs/>
          <w:sz w:val="22"/>
          <w:szCs w:val="22"/>
        </w:rPr>
        <w:t xml:space="preserve">, </w:t>
      </w:r>
      <w:r w:rsidRPr="0089202B">
        <w:rPr>
          <w:rFonts w:ascii="Century Gothic" w:eastAsia="Arial Unicode MS" w:hAnsi="Century Gothic" w:cs="Times New Roman"/>
          <w:bCs/>
          <w:sz w:val="22"/>
          <w:szCs w:val="22"/>
        </w:rPr>
        <w:t xml:space="preserve"> és akiknek elfogyott a téli tüzelője, vagy nem képesek megvásárolni az egész fűtési idényre elegendő tűzifát.</w:t>
      </w:r>
    </w:p>
    <w:p w14:paraId="10D6B6D2" w14:textId="77777777" w:rsidR="002B53C0" w:rsidRPr="0089202B" w:rsidRDefault="002B53C0" w:rsidP="00272ED4">
      <w:pPr>
        <w:spacing w:after="200"/>
        <w:jc w:val="both"/>
        <w:rPr>
          <w:rFonts w:ascii="Century Gothic" w:eastAsia="Arial Unicode MS" w:hAnsi="Century Gothic" w:cs="Times New Roman"/>
          <w:bCs/>
          <w:sz w:val="22"/>
          <w:szCs w:val="22"/>
        </w:rPr>
      </w:pPr>
      <w:r w:rsidRPr="0089202B">
        <w:rPr>
          <w:rFonts w:ascii="Century Gothic" w:eastAsia="Arial Unicode MS" w:hAnsi="Century Gothic" w:cs="Times New Roman"/>
          <w:bCs/>
          <w:sz w:val="22"/>
          <w:szCs w:val="22"/>
        </w:rPr>
        <w:t>Új támogatásként javasoljuk bevezetni a szociálisan rászorult személyek/családok részére hivatalból megállapítandó karácsonyi élelmiszercsomagot is.</w:t>
      </w:r>
    </w:p>
    <w:p w14:paraId="18304C2A" w14:textId="77777777" w:rsidR="002B53C0" w:rsidRPr="0089202B" w:rsidRDefault="002B53C0" w:rsidP="00272ED4">
      <w:pPr>
        <w:jc w:val="both"/>
        <w:rPr>
          <w:rFonts w:ascii="Century Gothic" w:eastAsia="Arial Unicode MS" w:hAnsi="Century Gothic" w:cs="Times New Roman"/>
          <w:bCs/>
          <w:sz w:val="22"/>
          <w:szCs w:val="22"/>
        </w:rPr>
      </w:pPr>
      <w:r w:rsidRPr="0089202B">
        <w:rPr>
          <w:rFonts w:ascii="Century Gothic" w:eastAsia="Arial Unicode MS" w:hAnsi="Century Gothic" w:cs="Times New Roman"/>
          <w:bCs/>
          <w:sz w:val="22"/>
          <w:szCs w:val="22"/>
        </w:rPr>
        <w:t>Az önkormányzati rendelet felülvizsgálatát megelőző előkészítő és egyeztető szakaszban világossá vált, hogy az új típusú támogatási formák rendeletbe való beépítése és a jelenlegi rendelet számos ponton történő megváltoztatásának igénye miatt a rendelet nehezen áttekinthetővé válna.</w:t>
      </w:r>
    </w:p>
    <w:p w14:paraId="7D779256" w14:textId="77777777" w:rsidR="00272ED4" w:rsidRPr="0089202B" w:rsidRDefault="00272ED4" w:rsidP="00272ED4">
      <w:pPr>
        <w:jc w:val="both"/>
        <w:rPr>
          <w:rFonts w:ascii="Century Gothic" w:eastAsia="Arial Unicode MS" w:hAnsi="Century Gothic" w:cs="Times New Roman"/>
          <w:bCs/>
          <w:sz w:val="22"/>
          <w:szCs w:val="22"/>
        </w:rPr>
      </w:pPr>
    </w:p>
    <w:p w14:paraId="605E255D" w14:textId="0D868A62" w:rsidR="00B24AC2" w:rsidRPr="0089202B" w:rsidRDefault="002B53C0" w:rsidP="00272ED4">
      <w:pPr>
        <w:jc w:val="both"/>
        <w:rPr>
          <w:rFonts w:ascii="Century Gothic" w:eastAsia="Arial Unicode MS" w:hAnsi="Century Gothic" w:cs="Times New Roman"/>
          <w:bCs/>
          <w:sz w:val="22"/>
          <w:szCs w:val="22"/>
        </w:rPr>
      </w:pPr>
      <w:r w:rsidRPr="0089202B">
        <w:rPr>
          <w:rFonts w:ascii="Century Gothic" w:eastAsia="Arial Unicode MS" w:hAnsi="Century Gothic" w:cs="Times New Roman"/>
          <w:bCs/>
          <w:sz w:val="22"/>
          <w:szCs w:val="22"/>
        </w:rPr>
        <w:t>A fentiek alapján javaslom a Tisztelt Képviselő-testületnek új rendelet megalkotását.</w:t>
      </w:r>
    </w:p>
    <w:p w14:paraId="38CDB0F7" w14:textId="77777777" w:rsidR="00272ED4" w:rsidRPr="0089202B" w:rsidRDefault="00272ED4" w:rsidP="00272ED4">
      <w:pPr>
        <w:pStyle w:val="Szvegtrzs"/>
        <w:spacing w:after="160" w:line="240" w:lineRule="auto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16CC4E68" w14:textId="2890099E" w:rsidR="00F43F88" w:rsidRPr="0089202B" w:rsidRDefault="00F43F88" w:rsidP="00272ED4">
      <w:pPr>
        <w:pStyle w:val="Szvegtrzs"/>
        <w:spacing w:after="16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b/>
          <w:bCs/>
          <w:sz w:val="22"/>
          <w:szCs w:val="22"/>
        </w:rPr>
        <w:t xml:space="preserve">A szociális igazgatásról és szociális ellátásokról szóló 1993. évi III. törvény </w:t>
      </w:r>
      <w:r w:rsidRPr="0089202B">
        <w:rPr>
          <w:rFonts w:ascii="Century Gothic" w:hAnsi="Century Gothic"/>
          <w:sz w:val="22"/>
          <w:szCs w:val="22"/>
        </w:rPr>
        <w:t>(a továbbiakban Szt.)</w:t>
      </w:r>
      <w:r w:rsidR="00513C77" w:rsidRPr="0089202B">
        <w:rPr>
          <w:rFonts w:ascii="Century Gothic" w:hAnsi="Century Gothic"/>
          <w:sz w:val="22"/>
          <w:szCs w:val="22"/>
        </w:rPr>
        <w:t xml:space="preserve"> </w:t>
      </w:r>
      <w:r w:rsidRPr="0089202B">
        <w:rPr>
          <w:rFonts w:ascii="Century Gothic" w:hAnsi="Century Gothic"/>
          <w:sz w:val="22"/>
          <w:szCs w:val="22"/>
        </w:rPr>
        <w:t xml:space="preserve">132. § (4) bekezdése értelmében: a települési önkormányzat felhatalmazást kapott, hogy rendeletben </w:t>
      </w:r>
      <w:r w:rsidR="00513C77" w:rsidRPr="0089202B">
        <w:rPr>
          <w:rFonts w:ascii="Century Gothic" w:hAnsi="Century Gothic"/>
          <w:sz w:val="22"/>
          <w:szCs w:val="22"/>
        </w:rPr>
        <w:t>szabályozza</w:t>
      </w:r>
      <w:r w:rsidRPr="0089202B">
        <w:rPr>
          <w:rFonts w:ascii="Century Gothic" w:hAnsi="Century Gothic"/>
          <w:sz w:val="22"/>
          <w:szCs w:val="22"/>
        </w:rPr>
        <w:t xml:space="preserve"> a </w:t>
      </w:r>
      <w:r w:rsidRPr="0089202B">
        <w:rPr>
          <w:rFonts w:ascii="Century Gothic" w:hAnsi="Century Gothic"/>
          <w:b/>
          <w:bCs/>
          <w:sz w:val="22"/>
          <w:szCs w:val="22"/>
        </w:rPr>
        <w:t>települési támogatás</w:t>
      </w:r>
      <w:r w:rsidRPr="0089202B">
        <w:rPr>
          <w:rFonts w:ascii="Century Gothic" w:hAnsi="Century Gothic"/>
          <w:sz w:val="22"/>
          <w:szCs w:val="22"/>
        </w:rPr>
        <w:t xml:space="preserve"> keretében nyújtott ellátások </w:t>
      </w:r>
      <w:r w:rsidRPr="0089202B">
        <w:rPr>
          <w:rFonts w:ascii="Century Gothic" w:hAnsi="Century Gothic"/>
          <w:b/>
          <w:bCs/>
          <w:sz w:val="22"/>
          <w:szCs w:val="22"/>
        </w:rPr>
        <w:t>jogosultsági feltételeit</w:t>
      </w:r>
      <w:r w:rsidRPr="0089202B">
        <w:rPr>
          <w:rFonts w:ascii="Century Gothic" w:hAnsi="Century Gothic"/>
          <w:sz w:val="22"/>
          <w:szCs w:val="22"/>
        </w:rPr>
        <w:t xml:space="preserve">, az ellátások </w:t>
      </w:r>
      <w:r w:rsidRPr="0089202B">
        <w:rPr>
          <w:rFonts w:ascii="Century Gothic" w:hAnsi="Century Gothic"/>
          <w:b/>
          <w:bCs/>
          <w:sz w:val="22"/>
          <w:szCs w:val="22"/>
        </w:rPr>
        <w:t>megállapításának, folyósításának</w:t>
      </w:r>
      <w:r w:rsidRPr="0089202B">
        <w:rPr>
          <w:rFonts w:ascii="Century Gothic" w:hAnsi="Century Gothic"/>
          <w:sz w:val="22"/>
          <w:szCs w:val="22"/>
        </w:rPr>
        <w:t xml:space="preserve">, valamint </w:t>
      </w:r>
      <w:r w:rsidRPr="0089202B">
        <w:rPr>
          <w:rFonts w:ascii="Century Gothic" w:hAnsi="Century Gothic"/>
          <w:b/>
          <w:bCs/>
          <w:sz w:val="22"/>
          <w:szCs w:val="22"/>
        </w:rPr>
        <w:t>felhasználása ellenőrzésének</w:t>
      </w:r>
      <w:r w:rsidRPr="0089202B">
        <w:rPr>
          <w:rFonts w:ascii="Century Gothic" w:hAnsi="Century Gothic"/>
          <w:sz w:val="22"/>
          <w:szCs w:val="22"/>
        </w:rPr>
        <w:t xml:space="preserve"> szabályait.</w:t>
      </w:r>
    </w:p>
    <w:p w14:paraId="36E8BBA8" w14:textId="538F09EB" w:rsidR="00F43F88" w:rsidRPr="0089202B" w:rsidRDefault="00F43F88" w:rsidP="00272ED4">
      <w:pPr>
        <w:pStyle w:val="Szvegtrzs"/>
        <w:spacing w:after="160" w:line="240" w:lineRule="auto"/>
        <w:jc w:val="both"/>
        <w:rPr>
          <w:rFonts w:ascii="Century Gothic" w:hAnsi="Century Gothic"/>
          <w:b/>
          <w:bCs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 xml:space="preserve">Az Szt. 45. § (3)-(5) bekezdése értelmében a képviselő-testület </w:t>
      </w:r>
      <w:r w:rsidRPr="0089202B">
        <w:rPr>
          <w:rFonts w:ascii="Century Gothic" w:hAnsi="Century Gothic"/>
          <w:b/>
          <w:bCs/>
          <w:sz w:val="22"/>
          <w:szCs w:val="22"/>
        </w:rPr>
        <w:t>a létfenntartást veszélyeztető rendkívüli élethelyzetbe került, valamint az időszakosan vagy tartósan létfenntartási gonddal küzdő személyek részére</w:t>
      </w:r>
      <w:r w:rsidRPr="0089202B">
        <w:rPr>
          <w:rFonts w:ascii="Century Gothic" w:hAnsi="Century Gothic"/>
          <w:sz w:val="22"/>
          <w:szCs w:val="22"/>
        </w:rPr>
        <w:t xml:space="preserve"> rendkívüli települési támogatást </w:t>
      </w:r>
      <w:r w:rsidRPr="0089202B">
        <w:rPr>
          <w:rFonts w:ascii="Century Gothic" w:hAnsi="Century Gothic"/>
          <w:b/>
          <w:bCs/>
          <w:sz w:val="22"/>
          <w:szCs w:val="22"/>
        </w:rPr>
        <w:t>köteles nyújtani.</w:t>
      </w:r>
    </w:p>
    <w:p w14:paraId="1973E7A3" w14:textId="77777777" w:rsidR="00F43F88" w:rsidRPr="0089202B" w:rsidRDefault="00F43F88" w:rsidP="00272ED4">
      <w:pPr>
        <w:pStyle w:val="Szvegtrzs"/>
        <w:spacing w:after="16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 xml:space="preserve">Rendkívüli települési támogatásban elsősorban azokat a személyeket indokolt </w:t>
      </w:r>
      <w:r w:rsidRPr="0089202B">
        <w:rPr>
          <w:rFonts w:ascii="Century Gothic" w:hAnsi="Century Gothic"/>
          <w:b/>
          <w:bCs/>
          <w:sz w:val="22"/>
          <w:szCs w:val="22"/>
        </w:rPr>
        <w:t>részesíteni, akik önmaguk, illetve családjuk létfenntartásáról</w:t>
      </w:r>
      <w:r w:rsidRPr="0089202B">
        <w:rPr>
          <w:rFonts w:ascii="Century Gothic" w:hAnsi="Century Gothic"/>
          <w:sz w:val="22"/>
          <w:szCs w:val="22"/>
        </w:rPr>
        <w:t xml:space="preserve"> más módon nem tudnak gondoskodni vagy </w:t>
      </w:r>
      <w:r w:rsidRPr="0089202B">
        <w:rPr>
          <w:rFonts w:ascii="Century Gothic" w:hAnsi="Century Gothic"/>
          <w:b/>
          <w:bCs/>
          <w:sz w:val="22"/>
          <w:szCs w:val="22"/>
        </w:rPr>
        <w:t>alkalmanként jelentkező többletkiadások</w:t>
      </w:r>
      <w:r w:rsidRPr="0089202B">
        <w:rPr>
          <w:rFonts w:ascii="Century Gothic" w:hAnsi="Century Gothic"/>
          <w:sz w:val="22"/>
          <w:szCs w:val="22"/>
        </w:rPr>
        <w:t xml:space="preserve"> - így </w:t>
      </w:r>
      <w:r w:rsidRPr="0089202B">
        <w:rPr>
          <w:rFonts w:ascii="Century Gothic" w:hAnsi="Century Gothic"/>
          <w:b/>
          <w:bCs/>
          <w:sz w:val="22"/>
          <w:szCs w:val="22"/>
        </w:rPr>
        <w:t>különösen</w:t>
      </w:r>
      <w:r w:rsidRPr="0089202B">
        <w:rPr>
          <w:rFonts w:ascii="Century Gothic" w:hAnsi="Century Gothic"/>
          <w:sz w:val="22"/>
          <w:szCs w:val="22"/>
        </w:rPr>
        <w:t xml:space="preserve"> betegséghez, halálesethez, elemi kár elhárításához, a válsághelyzetben lévő várandós anya gyermekének megtartásához, iskoláztatáshoz, a gyermek fogadásának előkészítéséhez, a nevelésbe vett gyermek családjával való kapcsolattartásához, a gyermek családba való visszakerülésének elősegítéséhez kapcsolódó kiadások- vagy a </w:t>
      </w:r>
      <w:r w:rsidRPr="0089202B">
        <w:rPr>
          <w:rFonts w:ascii="Century Gothic" w:hAnsi="Century Gothic"/>
          <w:b/>
          <w:bCs/>
          <w:sz w:val="22"/>
          <w:szCs w:val="22"/>
        </w:rPr>
        <w:t>gyermek hátrányos helyzete miatt</w:t>
      </w:r>
      <w:r w:rsidRPr="0089202B">
        <w:rPr>
          <w:rFonts w:ascii="Century Gothic" w:hAnsi="Century Gothic"/>
          <w:sz w:val="22"/>
          <w:szCs w:val="22"/>
        </w:rPr>
        <w:t xml:space="preserve"> anyagi segítségre szorulnak.  </w:t>
      </w:r>
    </w:p>
    <w:p w14:paraId="1648DBA0" w14:textId="77777777" w:rsidR="0089202B" w:rsidRDefault="0089202B" w:rsidP="00272ED4">
      <w:pPr>
        <w:pStyle w:val="Szvegtrzs"/>
        <w:spacing w:after="160" w:line="240" w:lineRule="auto"/>
        <w:jc w:val="both"/>
        <w:rPr>
          <w:rFonts w:ascii="Century Gothic" w:hAnsi="Century Gothic"/>
          <w:sz w:val="22"/>
          <w:szCs w:val="22"/>
        </w:rPr>
      </w:pPr>
    </w:p>
    <w:p w14:paraId="2AC9C2EA" w14:textId="77777777" w:rsidR="0089202B" w:rsidRDefault="0089202B" w:rsidP="00272ED4">
      <w:pPr>
        <w:pStyle w:val="Szvegtrzs"/>
        <w:spacing w:after="160" w:line="240" w:lineRule="auto"/>
        <w:jc w:val="both"/>
        <w:rPr>
          <w:rFonts w:ascii="Century Gothic" w:hAnsi="Century Gothic"/>
          <w:sz w:val="22"/>
          <w:szCs w:val="22"/>
        </w:rPr>
      </w:pPr>
    </w:p>
    <w:p w14:paraId="7E6B62C0" w14:textId="77777777" w:rsidR="0089202B" w:rsidRDefault="0089202B" w:rsidP="00272ED4">
      <w:pPr>
        <w:pStyle w:val="Szvegtrzs"/>
        <w:spacing w:after="160" w:line="240" w:lineRule="auto"/>
        <w:jc w:val="both"/>
        <w:rPr>
          <w:rFonts w:ascii="Century Gothic" w:hAnsi="Century Gothic"/>
          <w:sz w:val="22"/>
          <w:szCs w:val="22"/>
        </w:rPr>
      </w:pPr>
    </w:p>
    <w:p w14:paraId="0E8A1642" w14:textId="25887132" w:rsidR="00F43F88" w:rsidRPr="0089202B" w:rsidRDefault="00F43F88" w:rsidP="00272ED4">
      <w:pPr>
        <w:pStyle w:val="Szvegtrzs"/>
        <w:spacing w:after="16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 xml:space="preserve">A rendkívüli települési támogatás </w:t>
      </w:r>
      <w:r w:rsidRPr="0089202B">
        <w:rPr>
          <w:rFonts w:ascii="Century Gothic" w:hAnsi="Century Gothic"/>
          <w:b/>
          <w:bCs/>
          <w:sz w:val="22"/>
          <w:szCs w:val="22"/>
        </w:rPr>
        <w:t>kérelemre és hivatalból</w:t>
      </w:r>
      <w:r w:rsidRPr="0089202B">
        <w:rPr>
          <w:rFonts w:ascii="Century Gothic" w:hAnsi="Century Gothic"/>
          <w:sz w:val="22"/>
          <w:szCs w:val="22"/>
        </w:rPr>
        <w:t xml:space="preserve"> - különösen nevelési-oktatási intézmény, gyámhatóság vagy más családvédelemmel foglalkozó intézmény, illetve természetes személy vagy a gyermekek érdekeinek védelmét ellátó társadalmi szervezet kezdeményezésére - is megállapítható.”  </w:t>
      </w:r>
    </w:p>
    <w:p w14:paraId="750CB491" w14:textId="77777777" w:rsidR="00DF25CD" w:rsidRPr="0089202B" w:rsidRDefault="00F43F88" w:rsidP="00272ED4">
      <w:pPr>
        <w:pStyle w:val="Szvegtrzs"/>
        <w:spacing w:after="160" w:line="240" w:lineRule="auto"/>
        <w:jc w:val="both"/>
        <w:rPr>
          <w:rFonts w:ascii="Century Gothic" w:hAnsi="Century Gothic"/>
          <w:b/>
          <w:bCs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 xml:space="preserve">A települési önkormányzat </w:t>
      </w:r>
      <w:r w:rsidRPr="0089202B">
        <w:rPr>
          <w:rFonts w:ascii="Century Gothic" w:hAnsi="Century Gothic"/>
          <w:b/>
          <w:bCs/>
          <w:sz w:val="22"/>
          <w:szCs w:val="22"/>
        </w:rPr>
        <w:t>az Szt. 45. § (3) bekezdés alapján köteles rendkívüli települési támogatást nyújtani.</w:t>
      </w:r>
      <w:r w:rsidRPr="0089202B">
        <w:rPr>
          <w:rFonts w:ascii="Century Gothic" w:hAnsi="Century Gothic"/>
          <w:sz w:val="22"/>
          <w:szCs w:val="22"/>
        </w:rPr>
        <w:t xml:space="preserve"> E jogcím tekintetében </w:t>
      </w:r>
      <w:r w:rsidRPr="0089202B">
        <w:rPr>
          <w:rFonts w:ascii="Century Gothic" w:hAnsi="Century Gothic"/>
          <w:b/>
          <w:bCs/>
          <w:sz w:val="22"/>
          <w:szCs w:val="22"/>
        </w:rPr>
        <w:t>kötelező a rendeletalkotás</w:t>
      </w:r>
      <w:r w:rsidRPr="0089202B">
        <w:rPr>
          <w:rFonts w:ascii="Century Gothic" w:hAnsi="Century Gothic"/>
          <w:sz w:val="22"/>
          <w:szCs w:val="22"/>
        </w:rPr>
        <w:t xml:space="preserve">. A létfenntartást veszélyeztető élethelyzet, létfenntartási gond, valamint az ilyen helyzetekben nyújtandó támogatás összegének meghatározása ugyanakkor </w:t>
      </w:r>
      <w:r w:rsidRPr="0089202B">
        <w:rPr>
          <w:rFonts w:ascii="Century Gothic" w:hAnsi="Century Gothic"/>
          <w:b/>
          <w:bCs/>
          <w:sz w:val="22"/>
          <w:szCs w:val="22"/>
        </w:rPr>
        <w:t>az önkormányzat jogosultsága.</w:t>
      </w:r>
    </w:p>
    <w:p w14:paraId="60EB86B4" w14:textId="77777777" w:rsidR="00DF25CD" w:rsidRPr="0089202B" w:rsidRDefault="00DF25CD" w:rsidP="00272ED4">
      <w:pPr>
        <w:pStyle w:val="Szvegtrzs"/>
        <w:spacing w:after="160" w:line="240" w:lineRule="auto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6284A4BC" w14:textId="4C2EA3A7" w:rsidR="00F43F88" w:rsidRPr="0089202B" w:rsidRDefault="00F43F88" w:rsidP="00272ED4">
      <w:pPr>
        <w:pStyle w:val="Szvegtrzs"/>
        <w:spacing w:after="16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 xml:space="preserve">Az Szt. csak a rendkívüli települési támogatás biztosítását írja elő kötelezően, </w:t>
      </w:r>
      <w:r w:rsidRPr="0089202B">
        <w:rPr>
          <w:rFonts w:ascii="Century Gothic" w:hAnsi="Century Gothic"/>
          <w:b/>
          <w:bCs/>
          <w:sz w:val="22"/>
          <w:szCs w:val="22"/>
        </w:rPr>
        <w:t>e tekintetben semmiképpen nincs mérlegelési jogköre az önkormányzatnak</w:t>
      </w:r>
      <w:r w:rsidRPr="0089202B">
        <w:rPr>
          <w:rFonts w:ascii="Century Gothic" w:hAnsi="Century Gothic"/>
          <w:sz w:val="22"/>
          <w:szCs w:val="22"/>
        </w:rPr>
        <w:t>, és az ellátást minden, az adott településen bejelentett lakó- vagy tartózkodási hellyel rendelkező személynek biztosítania kell.</w:t>
      </w:r>
    </w:p>
    <w:p w14:paraId="15B0BA6F" w14:textId="0A9CFC7A" w:rsidR="00F43F88" w:rsidRPr="0089202B" w:rsidRDefault="00F43F88" w:rsidP="00272ED4">
      <w:pPr>
        <w:pStyle w:val="Szvegtrzs"/>
        <w:spacing w:after="16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>Az Szt. 7. § (1) bekezdés alapján a települési önkormányzat, t</w:t>
      </w:r>
      <w:r w:rsidRPr="0089202B">
        <w:rPr>
          <w:rFonts w:ascii="Century Gothic" w:hAnsi="Century Gothic"/>
          <w:b/>
          <w:bCs/>
          <w:sz w:val="22"/>
          <w:szCs w:val="22"/>
        </w:rPr>
        <w:t>ekintet nélkül hatáskörére és illetékességére</w:t>
      </w:r>
      <w:r w:rsidRPr="0089202B">
        <w:rPr>
          <w:rFonts w:ascii="Century Gothic" w:hAnsi="Century Gothic"/>
          <w:sz w:val="22"/>
          <w:szCs w:val="22"/>
        </w:rPr>
        <w:t xml:space="preserve">, </w:t>
      </w:r>
      <w:r w:rsidRPr="0089202B">
        <w:rPr>
          <w:rFonts w:ascii="Century Gothic" w:hAnsi="Century Gothic"/>
          <w:b/>
          <w:bCs/>
          <w:sz w:val="22"/>
          <w:szCs w:val="22"/>
        </w:rPr>
        <w:t>köteles az arra rászorulónak rendkívüli települési támogatást, étkezést, illetve szállást biztosítani, ha ennek hiánya a rászorulónak az életét, testi épségét veszélyezteti</w:t>
      </w:r>
      <w:r w:rsidRPr="0089202B">
        <w:rPr>
          <w:rFonts w:ascii="Century Gothic" w:hAnsi="Century Gothic"/>
          <w:sz w:val="22"/>
          <w:szCs w:val="22"/>
        </w:rPr>
        <w:t>.  </w:t>
      </w:r>
    </w:p>
    <w:p w14:paraId="37ECEAA6" w14:textId="77777777" w:rsidR="00F43F88" w:rsidRPr="0089202B" w:rsidRDefault="00F43F88" w:rsidP="00272ED4">
      <w:pPr>
        <w:pStyle w:val="Szvegtrzs"/>
        <w:spacing w:after="16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>Az ellátást biztosító követelheti az (1) bekezdés alapján kifizetett rendkívüli települési támogatás megtérítését a hatáskörrel és illetékességgel rendelkező szervtől.</w:t>
      </w:r>
    </w:p>
    <w:p w14:paraId="16F2B03C" w14:textId="77777777" w:rsidR="00F43F88" w:rsidRPr="0089202B" w:rsidRDefault="00F43F88" w:rsidP="00272ED4">
      <w:pPr>
        <w:pStyle w:val="Szvegtrzs"/>
        <w:spacing w:after="16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 xml:space="preserve">Az Szt. 7.§-a alapján, továbbá </w:t>
      </w:r>
      <w:r w:rsidRPr="0089202B">
        <w:rPr>
          <w:rFonts w:ascii="Century Gothic" w:hAnsi="Century Gothic"/>
          <w:b/>
          <w:bCs/>
          <w:sz w:val="22"/>
          <w:szCs w:val="22"/>
        </w:rPr>
        <w:t>a település hatáskörére és illetékességére tekintet nélkül köteles biztosítani a rendkívüli települési támogatást minden olyan személynek</w:t>
      </w:r>
      <w:r w:rsidRPr="0089202B">
        <w:rPr>
          <w:rFonts w:ascii="Century Gothic" w:hAnsi="Century Gothic"/>
          <w:sz w:val="22"/>
          <w:szCs w:val="22"/>
        </w:rPr>
        <w:t>, akinek élete, testi épsége az ellátás nélkül veszélyben lenne.</w:t>
      </w:r>
    </w:p>
    <w:p w14:paraId="775F9DAC" w14:textId="5917BAA9" w:rsidR="00F43F88" w:rsidRPr="0089202B" w:rsidRDefault="00F43F88" w:rsidP="00272ED4">
      <w:pPr>
        <w:pStyle w:val="Szvegtrzs"/>
        <w:spacing w:after="16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>Ennek megfelelően</w:t>
      </w:r>
      <w:r w:rsidRPr="0089202B">
        <w:rPr>
          <w:rFonts w:ascii="Century Gothic" w:hAnsi="Century Gothic"/>
          <w:b/>
          <w:bCs/>
          <w:sz w:val="22"/>
          <w:szCs w:val="22"/>
        </w:rPr>
        <w:t xml:space="preserve"> a települési támogatás egyéb formái tekintetében a településen létesített bejelentett lakó- és tartózkodási hely előírása jogszerű</w:t>
      </w:r>
      <w:r w:rsidRPr="0089202B">
        <w:rPr>
          <w:rFonts w:ascii="Century Gothic" w:hAnsi="Century Gothic"/>
          <w:sz w:val="22"/>
          <w:szCs w:val="22"/>
        </w:rPr>
        <w:t>, feltéve, hogy a megkívánt időtartam nem é</w:t>
      </w:r>
      <w:r w:rsidR="00513C77" w:rsidRPr="0089202B">
        <w:rPr>
          <w:rFonts w:ascii="Century Gothic" w:hAnsi="Century Gothic"/>
          <w:sz w:val="22"/>
          <w:szCs w:val="22"/>
        </w:rPr>
        <w:t>sz</w:t>
      </w:r>
      <w:r w:rsidRPr="0089202B">
        <w:rPr>
          <w:rFonts w:ascii="Century Gothic" w:hAnsi="Century Gothic"/>
          <w:sz w:val="22"/>
          <w:szCs w:val="22"/>
        </w:rPr>
        <w:t>szerűtlenül hosszú.</w:t>
      </w:r>
    </w:p>
    <w:p w14:paraId="2A30D250" w14:textId="471E1CCC" w:rsidR="00F43F88" w:rsidRPr="0089202B" w:rsidRDefault="00513C77" w:rsidP="00272ED4">
      <w:pPr>
        <w:pStyle w:val="Szvegtrzs"/>
        <w:spacing w:after="16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>A</w:t>
      </w:r>
      <w:r w:rsidR="00F43F88" w:rsidRPr="0089202B">
        <w:rPr>
          <w:rFonts w:ascii="Century Gothic" w:hAnsi="Century Gothic"/>
          <w:sz w:val="22"/>
          <w:szCs w:val="22"/>
        </w:rPr>
        <w:t xml:space="preserve"> települési önkormányzatok - az Szt.-ben rögzítettekre figyelemmel - </w:t>
      </w:r>
      <w:r w:rsidR="00F43F88" w:rsidRPr="0089202B">
        <w:rPr>
          <w:rFonts w:ascii="Century Gothic" w:hAnsi="Century Gothic"/>
          <w:b/>
          <w:bCs/>
          <w:sz w:val="22"/>
          <w:szCs w:val="22"/>
        </w:rPr>
        <w:t>a helyi sajátosságoknak megfelelően különböző települési támogatási fajtákat állapíthatnak meg</w:t>
      </w:r>
      <w:r w:rsidR="00F43F88" w:rsidRPr="0089202B">
        <w:rPr>
          <w:rFonts w:ascii="Century Gothic" w:hAnsi="Century Gothic"/>
          <w:sz w:val="22"/>
          <w:szCs w:val="22"/>
        </w:rPr>
        <w:t>. </w:t>
      </w:r>
    </w:p>
    <w:p w14:paraId="2E01003C" w14:textId="5DEF59AE" w:rsidR="00F43F88" w:rsidRPr="0089202B" w:rsidRDefault="00F43F88" w:rsidP="00272ED4">
      <w:pPr>
        <w:pStyle w:val="Szvegtrzs"/>
        <w:spacing w:after="16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 xml:space="preserve">A képviselő-testület </w:t>
      </w:r>
      <w:r w:rsidRPr="0089202B">
        <w:rPr>
          <w:rFonts w:ascii="Century Gothic" w:hAnsi="Century Gothic"/>
          <w:b/>
          <w:bCs/>
          <w:sz w:val="22"/>
          <w:szCs w:val="22"/>
        </w:rPr>
        <w:t xml:space="preserve">az </w:t>
      </w:r>
      <w:r w:rsidR="00513C77" w:rsidRPr="0089202B">
        <w:rPr>
          <w:rFonts w:ascii="Century Gothic" w:hAnsi="Century Gothic"/>
          <w:b/>
          <w:bCs/>
          <w:sz w:val="22"/>
          <w:szCs w:val="22"/>
        </w:rPr>
        <w:t>Szt.</w:t>
      </w:r>
      <w:r w:rsidRPr="0089202B">
        <w:rPr>
          <w:rFonts w:ascii="Century Gothic" w:hAnsi="Century Gothic"/>
          <w:b/>
          <w:bCs/>
          <w:sz w:val="22"/>
          <w:szCs w:val="22"/>
        </w:rPr>
        <w:t xml:space="preserve"> rendelkezései alapján nyújtott pénzbeli és természetbeni ellátások kiegészítéseként, önkormányzati rendeletben meghatározott feltételek alapján</w:t>
      </w:r>
      <w:r w:rsidRPr="0089202B">
        <w:rPr>
          <w:rFonts w:ascii="Century Gothic" w:hAnsi="Century Gothic"/>
          <w:sz w:val="22"/>
          <w:szCs w:val="22"/>
        </w:rPr>
        <w:t xml:space="preserve"> - pénzbeli vagy természetbeni formában - települési támogatást nyújt. Települési támogatás keretében nyújtható támogatás különösen    </w:t>
      </w:r>
    </w:p>
    <w:p w14:paraId="7772C7F9" w14:textId="77777777" w:rsidR="00F43F88" w:rsidRPr="0089202B" w:rsidRDefault="00F43F88" w:rsidP="00272ED4">
      <w:pPr>
        <w:pStyle w:val="Szvegtrzs"/>
        <w:spacing w:after="16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>„a) a lakhatáshoz kapcsolódó rendszeres kiadások viseléséhez,</w:t>
      </w:r>
    </w:p>
    <w:p w14:paraId="096E94EB" w14:textId="77777777" w:rsidR="00F43F88" w:rsidRPr="0089202B" w:rsidRDefault="00F43F88" w:rsidP="00272ED4">
      <w:pPr>
        <w:pStyle w:val="Szvegtrzs"/>
        <w:spacing w:after="16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>b) a 18. életévét betöltött tartósan beteg hozzátartozójának az ápolását, gondozását végző személy részére,</w:t>
      </w:r>
    </w:p>
    <w:p w14:paraId="7253BFC7" w14:textId="77777777" w:rsidR="00F43F88" w:rsidRPr="0089202B" w:rsidRDefault="00F43F88" w:rsidP="00272ED4">
      <w:pPr>
        <w:pStyle w:val="Szvegtrzs"/>
        <w:spacing w:after="16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>c) a gyógyszerkiadások viseléséhez,</w:t>
      </w:r>
    </w:p>
    <w:p w14:paraId="11F12F48" w14:textId="77777777" w:rsidR="00F43F88" w:rsidRPr="0089202B" w:rsidRDefault="00F43F88" w:rsidP="00272ED4">
      <w:pPr>
        <w:pStyle w:val="Szvegtrzs"/>
        <w:spacing w:after="16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>d) a lakhatási kiadásokhoz kapcsolódó hátralékot felhalmozó személyek részére.”</w:t>
      </w:r>
    </w:p>
    <w:p w14:paraId="6CAF858A" w14:textId="77777777" w:rsidR="00F43F88" w:rsidRPr="0089202B" w:rsidRDefault="00F43F88" w:rsidP="00272ED4">
      <w:pPr>
        <w:pStyle w:val="Szvegtrzs"/>
        <w:spacing w:after="16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 xml:space="preserve">A </w:t>
      </w:r>
      <w:r w:rsidRPr="0089202B">
        <w:rPr>
          <w:rFonts w:ascii="Century Gothic" w:hAnsi="Century Gothic"/>
          <w:b/>
          <w:bCs/>
          <w:sz w:val="22"/>
          <w:szCs w:val="22"/>
        </w:rPr>
        <w:t>45. § (1) bekezdés a)-d) pontjában</w:t>
      </w:r>
      <w:r w:rsidRPr="0089202B">
        <w:rPr>
          <w:rFonts w:ascii="Century Gothic" w:hAnsi="Century Gothic"/>
          <w:sz w:val="22"/>
          <w:szCs w:val="22"/>
        </w:rPr>
        <w:t xml:space="preserve"> található felsorolás </w:t>
      </w:r>
      <w:r w:rsidRPr="0089202B">
        <w:rPr>
          <w:rFonts w:ascii="Century Gothic" w:hAnsi="Century Gothic"/>
          <w:b/>
          <w:bCs/>
          <w:sz w:val="22"/>
          <w:szCs w:val="22"/>
        </w:rPr>
        <w:t>nem taxatív</w:t>
      </w:r>
      <w:r w:rsidRPr="0089202B">
        <w:rPr>
          <w:rFonts w:ascii="Century Gothic" w:hAnsi="Century Gothic"/>
          <w:sz w:val="22"/>
          <w:szCs w:val="22"/>
        </w:rPr>
        <w:t xml:space="preserve"> jellegű, az önkormányzat bármely más támogathatónak ítélt élethelyzet alapján nyújthat települési támogatást, vagyis rendeletében </w:t>
      </w:r>
      <w:r w:rsidRPr="0089202B">
        <w:rPr>
          <w:rFonts w:ascii="Century Gothic" w:hAnsi="Century Gothic"/>
          <w:b/>
          <w:bCs/>
          <w:sz w:val="22"/>
          <w:szCs w:val="22"/>
        </w:rPr>
        <w:t>más támogatási formákat is szabályozhat</w:t>
      </w:r>
      <w:r w:rsidRPr="0089202B">
        <w:rPr>
          <w:rFonts w:ascii="Century Gothic" w:hAnsi="Century Gothic"/>
          <w:sz w:val="22"/>
          <w:szCs w:val="22"/>
        </w:rPr>
        <w:t>.</w:t>
      </w:r>
    </w:p>
    <w:p w14:paraId="24A2FBAA" w14:textId="77777777" w:rsidR="00F43F88" w:rsidRPr="0089202B" w:rsidRDefault="00F43F88" w:rsidP="00272ED4">
      <w:pPr>
        <w:pStyle w:val="Szvegtrzs"/>
        <w:spacing w:after="16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 xml:space="preserve">Továbbá az Szt. 26. §- a alapján a képviselő-testület </w:t>
      </w:r>
      <w:r w:rsidRPr="0089202B">
        <w:rPr>
          <w:rFonts w:ascii="Century Gothic" w:hAnsi="Century Gothic"/>
          <w:b/>
          <w:bCs/>
          <w:sz w:val="22"/>
          <w:szCs w:val="22"/>
        </w:rPr>
        <w:t>a hatáskörébe tartozó pénzbeli ellátásokat kiegészítheti,</w:t>
      </w:r>
      <w:r w:rsidRPr="0089202B">
        <w:rPr>
          <w:rFonts w:ascii="Century Gothic" w:hAnsi="Century Gothic"/>
          <w:sz w:val="22"/>
          <w:szCs w:val="22"/>
        </w:rPr>
        <w:t xml:space="preserve"> és a </w:t>
      </w:r>
      <w:r w:rsidRPr="0089202B">
        <w:rPr>
          <w:rFonts w:ascii="Century Gothic" w:hAnsi="Century Gothic"/>
          <w:b/>
          <w:bCs/>
          <w:sz w:val="22"/>
          <w:szCs w:val="22"/>
        </w:rPr>
        <w:t>szociálisan rászorultak részére</w:t>
      </w:r>
      <w:r w:rsidRPr="0089202B">
        <w:rPr>
          <w:rFonts w:ascii="Century Gothic" w:hAnsi="Century Gothic"/>
          <w:sz w:val="22"/>
          <w:szCs w:val="22"/>
        </w:rPr>
        <w:t xml:space="preserve"> - a rendeletében meghatározott módon és feltételek szerint - </w:t>
      </w:r>
      <w:r w:rsidRPr="0089202B">
        <w:rPr>
          <w:rFonts w:ascii="Century Gothic" w:hAnsi="Century Gothic"/>
          <w:b/>
          <w:bCs/>
          <w:sz w:val="22"/>
          <w:szCs w:val="22"/>
        </w:rPr>
        <w:t xml:space="preserve">más (települési támogatásnak nem minősülő) pénzbeli támogatásokat is megállapíthat. </w:t>
      </w:r>
    </w:p>
    <w:p w14:paraId="1D0734FB" w14:textId="31B9B13A" w:rsidR="00553AA5" w:rsidRPr="0089202B" w:rsidRDefault="00F43F88" w:rsidP="00272ED4">
      <w:pPr>
        <w:pStyle w:val="Szvegtrzs"/>
        <w:spacing w:after="16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b/>
          <w:bCs/>
          <w:sz w:val="22"/>
          <w:szCs w:val="22"/>
        </w:rPr>
        <w:lastRenderedPageBreak/>
        <w:t>A helyi rendeletben biztosítania kell a rászorultság elvét, melyet</w:t>
      </w:r>
      <w:r w:rsidR="00513C77" w:rsidRPr="0089202B">
        <w:rPr>
          <w:rFonts w:ascii="Century Gothic" w:hAnsi="Century Gothic"/>
          <w:b/>
          <w:bCs/>
          <w:sz w:val="22"/>
          <w:szCs w:val="22"/>
        </w:rPr>
        <w:t xml:space="preserve"> </w:t>
      </w:r>
      <w:r w:rsidRPr="0089202B">
        <w:rPr>
          <w:rFonts w:ascii="Century Gothic" w:hAnsi="Century Gothic"/>
          <w:sz w:val="22"/>
          <w:szCs w:val="22"/>
        </w:rPr>
        <w:t>a Kúria 5014/2019/3. és 5030/2019/3. számú határozat</w:t>
      </w:r>
      <w:r w:rsidR="00513C77" w:rsidRPr="0089202B">
        <w:rPr>
          <w:rFonts w:ascii="Century Gothic" w:hAnsi="Century Gothic"/>
          <w:sz w:val="22"/>
          <w:szCs w:val="22"/>
        </w:rPr>
        <w:t>a</w:t>
      </w:r>
      <w:r w:rsidRPr="0089202B">
        <w:rPr>
          <w:rFonts w:ascii="Century Gothic" w:hAnsi="Century Gothic"/>
          <w:sz w:val="22"/>
          <w:szCs w:val="22"/>
        </w:rPr>
        <w:t xml:space="preserve"> is rögzít.</w:t>
      </w:r>
    </w:p>
    <w:p w14:paraId="60B595E3" w14:textId="4BEB4D74" w:rsidR="00F43F88" w:rsidRPr="0089202B" w:rsidRDefault="00F43F88" w:rsidP="00272ED4">
      <w:pPr>
        <w:pStyle w:val="Szvegtrzs"/>
        <w:spacing w:after="160" w:line="240" w:lineRule="auto"/>
        <w:jc w:val="both"/>
        <w:rPr>
          <w:rFonts w:ascii="Century Gothic" w:hAnsi="Century Gothic" w:cs="Times New Roman"/>
          <w:sz w:val="22"/>
          <w:szCs w:val="22"/>
        </w:rPr>
      </w:pPr>
      <w:r w:rsidRPr="0089202B">
        <w:rPr>
          <w:rFonts w:ascii="Century Gothic" w:hAnsi="Century Gothic" w:cs="Times New Roman"/>
          <w:sz w:val="22"/>
          <w:szCs w:val="22"/>
        </w:rPr>
        <w:t>A rendelet I. fejezet</w:t>
      </w:r>
      <w:r w:rsidR="006C0BD2" w:rsidRPr="0089202B">
        <w:rPr>
          <w:rFonts w:ascii="Century Gothic" w:hAnsi="Century Gothic" w:cs="Times New Roman"/>
          <w:sz w:val="22"/>
          <w:szCs w:val="22"/>
        </w:rPr>
        <w:t xml:space="preserve">e tartalmazza </w:t>
      </w:r>
    </w:p>
    <w:p w14:paraId="3144108A" w14:textId="2069B00D" w:rsidR="00F43F88" w:rsidRPr="0089202B" w:rsidRDefault="00F43F88" w:rsidP="00272ED4">
      <w:pPr>
        <w:pStyle w:val="Listaszerbekezds"/>
        <w:numPr>
          <w:ilvl w:val="0"/>
          <w:numId w:val="2"/>
        </w:numPr>
        <w:spacing w:before="159" w:after="159" w:line="240" w:lineRule="auto"/>
        <w:ind w:left="0" w:right="159" w:firstLine="0"/>
        <w:jc w:val="both"/>
        <w:rPr>
          <w:rFonts w:ascii="Century Gothic" w:hAnsi="Century Gothic" w:cs="Times New Roman"/>
        </w:rPr>
      </w:pPr>
      <w:r w:rsidRPr="0089202B">
        <w:rPr>
          <w:rFonts w:ascii="Century Gothic" w:hAnsi="Century Gothic" w:cs="Times New Roman"/>
        </w:rPr>
        <w:t>a rendelet hatály</w:t>
      </w:r>
      <w:r w:rsidR="002E6F2E" w:rsidRPr="0089202B">
        <w:rPr>
          <w:rFonts w:ascii="Century Gothic" w:hAnsi="Century Gothic" w:cs="Times New Roman"/>
        </w:rPr>
        <w:t>ára vonatkozó rendelkezéseket,</w:t>
      </w:r>
    </w:p>
    <w:p w14:paraId="1B3B4744" w14:textId="498C48EA" w:rsidR="00F43F88" w:rsidRPr="0089202B" w:rsidRDefault="002E6F2E" w:rsidP="00272ED4">
      <w:pPr>
        <w:pStyle w:val="Listaszerbekezds"/>
        <w:numPr>
          <w:ilvl w:val="0"/>
          <w:numId w:val="2"/>
        </w:numPr>
        <w:spacing w:before="159" w:after="159" w:line="240" w:lineRule="auto"/>
        <w:ind w:left="0" w:right="159" w:firstLine="0"/>
        <w:jc w:val="both"/>
        <w:rPr>
          <w:rFonts w:ascii="Century Gothic" w:hAnsi="Century Gothic" w:cs="Times New Roman"/>
        </w:rPr>
      </w:pPr>
      <w:r w:rsidRPr="0089202B">
        <w:rPr>
          <w:rFonts w:ascii="Century Gothic" w:hAnsi="Century Gothic" w:cs="Times New Roman"/>
        </w:rPr>
        <w:t xml:space="preserve">az </w:t>
      </w:r>
      <w:r w:rsidR="00F43F88" w:rsidRPr="0089202B">
        <w:rPr>
          <w:rFonts w:ascii="Century Gothic" w:hAnsi="Century Gothic" w:cs="Times New Roman"/>
        </w:rPr>
        <w:t>értelmező rendelkezések</w:t>
      </w:r>
      <w:r w:rsidRPr="0089202B">
        <w:rPr>
          <w:rFonts w:ascii="Century Gothic" w:hAnsi="Century Gothic" w:cs="Times New Roman"/>
        </w:rPr>
        <w:t>et</w:t>
      </w:r>
      <w:r w:rsidR="00F43F88" w:rsidRPr="0089202B">
        <w:rPr>
          <w:rFonts w:ascii="Century Gothic" w:hAnsi="Century Gothic" w:cs="Times New Roman"/>
        </w:rPr>
        <w:t>,</w:t>
      </w:r>
    </w:p>
    <w:p w14:paraId="4C29B9F8" w14:textId="1FDD492C" w:rsidR="00F43F88" w:rsidRPr="0089202B" w:rsidRDefault="002E6F2E" w:rsidP="00272ED4">
      <w:pPr>
        <w:pStyle w:val="Listaszerbekezds"/>
        <w:numPr>
          <w:ilvl w:val="0"/>
          <w:numId w:val="2"/>
        </w:numPr>
        <w:spacing w:before="159" w:after="159" w:line="240" w:lineRule="auto"/>
        <w:ind w:left="0" w:right="159" w:firstLine="0"/>
        <w:jc w:val="both"/>
        <w:rPr>
          <w:rFonts w:ascii="Century Gothic" w:hAnsi="Century Gothic" w:cs="Times New Roman"/>
        </w:rPr>
      </w:pPr>
      <w:r w:rsidRPr="0089202B">
        <w:rPr>
          <w:rFonts w:ascii="Century Gothic" w:hAnsi="Century Gothic" w:cs="Times New Roman"/>
        </w:rPr>
        <w:t xml:space="preserve">a </w:t>
      </w:r>
      <w:r w:rsidR="00F43F88" w:rsidRPr="0089202B">
        <w:rPr>
          <w:rFonts w:ascii="Century Gothic" w:hAnsi="Century Gothic" w:cs="Times New Roman"/>
        </w:rPr>
        <w:t>szociális ellátások rendszerét,</w:t>
      </w:r>
    </w:p>
    <w:p w14:paraId="77D036C2" w14:textId="0936A324" w:rsidR="00F43F88" w:rsidRPr="0089202B" w:rsidRDefault="002E6F2E" w:rsidP="00272ED4">
      <w:pPr>
        <w:pStyle w:val="Listaszerbekezds"/>
        <w:numPr>
          <w:ilvl w:val="0"/>
          <w:numId w:val="2"/>
        </w:numPr>
        <w:spacing w:before="159" w:after="159" w:line="240" w:lineRule="auto"/>
        <w:ind w:left="0" w:right="159" w:firstLine="0"/>
        <w:jc w:val="both"/>
        <w:rPr>
          <w:rFonts w:ascii="Century Gothic" w:hAnsi="Century Gothic" w:cs="Times New Roman"/>
        </w:rPr>
      </w:pPr>
      <w:r w:rsidRPr="0089202B">
        <w:rPr>
          <w:rFonts w:ascii="Century Gothic" w:hAnsi="Century Gothic" w:cs="Times New Roman"/>
        </w:rPr>
        <w:t xml:space="preserve">az </w:t>
      </w:r>
      <w:r w:rsidR="00F43F88" w:rsidRPr="0089202B">
        <w:rPr>
          <w:rFonts w:ascii="Century Gothic" w:hAnsi="Century Gothic" w:cs="Times New Roman"/>
        </w:rPr>
        <w:t>eljárási rendelkezéseket,</w:t>
      </w:r>
    </w:p>
    <w:p w14:paraId="09D19E40" w14:textId="4D59E516" w:rsidR="00F43F88" w:rsidRPr="0089202B" w:rsidRDefault="002E6F2E" w:rsidP="00272ED4">
      <w:pPr>
        <w:pStyle w:val="Listaszerbekezds"/>
        <w:numPr>
          <w:ilvl w:val="0"/>
          <w:numId w:val="2"/>
        </w:numPr>
        <w:spacing w:before="159" w:after="159" w:line="240" w:lineRule="auto"/>
        <w:ind w:left="0" w:right="159" w:firstLine="0"/>
        <w:jc w:val="both"/>
        <w:rPr>
          <w:rFonts w:ascii="Century Gothic" w:hAnsi="Century Gothic" w:cs="Times New Roman"/>
        </w:rPr>
      </w:pPr>
      <w:r w:rsidRPr="0089202B">
        <w:rPr>
          <w:rFonts w:ascii="Century Gothic" w:hAnsi="Century Gothic" w:cs="Times New Roman"/>
        </w:rPr>
        <w:t xml:space="preserve">a </w:t>
      </w:r>
      <w:r w:rsidR="00F43F88" w:rsidRPr="0089202B">
        <w:rPr>
          <w:rFonts w:ascii="Century Gothic" w:hAnsi="Century Gothic" w:cs="Times New Roman"/>
        </w:rPr>
        <w:t>hatásköri szabályokat,</w:t>
      </w:r>
    </w:p>
    <w:p w14:paraId="23382522" w14:textId="49E802C3" w:rsidR="00DF25CD" w:rsidRPr="0089202B" w:rsidRDefault="00F43F88" w:rsidP="0089202B">
      <w:pPr>
        <w:pStyle w:val="Listaszerbekezds"/>
        <w:numPr>
          <w:ilvl w:val="0"/>
          <w:numId w:val="2"/>
        </w:numPr>
        <w:spacing w:before="159" w:after="159" w:line="240" w:lineRule="auto"/>
        <w:ind w:left="0" w:right="159" w:firstLine="0"/>
        <w:jc w:val="both"/>
        <w:rPr>
          <w:rFonts w:ascii="Century Gothic" w:hAnsi="Century Gothic" w:cs="Times New Roman"/>
        </w:rPr>
      </w:pPr>
      <w:r w:rsidRPr="0089202B">
        <w:rPr>
          <w:rFonts w:ascii="Century Gothic" w:hAnsi="Century Gothic" w:cs="Times New Roman"/>
        </w:rPr>
        <w:t>a támogatások folyósításának szabályait</w:t>
      </w:r>
      <w:r w:rsidR="002E6F2E" w:rsidRPr="0089202B">
        <w:rPr>
          <w:rFonts w:ascii="Century Gothic" w:hAnsi="Century Gothic" w:cs="Times New Roman"/>
        </w:rPr>
        <w:t>.</w:t>
      </w:r>
    </w:p>
    <w:p w14:paraId="0DE79316" w14:textId="75FA0AED" w:rsidR="002B53C0" w:rsidRPr="0089202B" w:rsidRDefault="00F43F88" w:rsidP="00DF25CD">
      <w:pPr>
        <w:pStyle w:val="Szvegtrzs"/>
        <w:spacing w:after="16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>A rendelet II. fejezete a pénzbeli és természetbeni települési támogatások egyes eseteit határozza meg.</w:t>
      </w:r>
    </w:p>
    <w:p w14:paraId="63A8F702" w14:textId="41379F50" w:rsidR="00F43F88" w:rsidRPr="0089202B" w:rsidRDefault="00F43F88" w:rsidP="00272ED4">
      <w:pPr>
        <w:spacing w:before="159" w:after="159"/>
        <w:ind w:right="159"/>
        <w:jc w:val="both"/>
        <w:rPr>
          <w:rFonts w:ascii="Century Gothic" w:hAnsi="Century Gothic"/>
          <w:sz w:val="22"/>
          <w:szCs w:val="22"/>
          <w:u w:val="single"/>
        </w:rPr>
      </w:pPr>
      <w:r w:rsidRPr="0089202B">
        <w:rPr>
          <w:rFonts w:ascii="Century Gothic" w:hAnsi="Century Gothic"/>
          <w:sz w:val="22"/>
          <w:szCs w:val="22"/>
          <w:u w:val="single"/>
        </w:rPr>
        <w:t>Rendkívüli települési támogatás</w:t>
      </w:r>
    </w:p>
    <w:p w14:paraId="6418EA2E" w14:textId="32F2D1AE" w:rsidR="00F43F88" w:rsidRPr="0089202B" w:rsidRDefault="00F43F88" w:rsidP="00272ED4">
      <w:pPr>
        <w:pStyle w:val="Szvegtrzs"/>
        <w:spacing w:after="16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 xml:space="preserve">A </w:t>
      </w:r>
      <w:r w:rsidR="002E6F2E" w:rsidRPr="0089202B">
        <w:rPr>
          <w:rFonts w:ascii="Century Gothic" w:hAnsi="Century Gothic"/>
          <w:sz w:val="22"/>
          <w:szCs w:val="22"/>
        </w:rPr>
        <w:t>rendkívüli</w:t>
      </w:r>
      <w:r w:rsidRPr="0089202B">
        <w:rPr>
          <w:rFonts w:ascii="Century Gothic" w:hAnsi="Century Gothic"/>
          <w:sz w:val="22"/>
          <w:szCs w:val="22"/>
        </w:rPr>
        <w:t xml:space="preserve"> települési támogatás esetében </w:t>
      </w:r>
      <w:r w:rsidR="00912E0D" w:rsidRPr="0089202B">
        <w:rPr>
          <w:rFonts w:ascii="Century Gothic" w:hAnsi="Century Gothic"/>
          <w:sz w:val="22"/>
          <w:szCs w:val="22"/>
        </w:rPr>
        <w:t xml:space="preserve">a támogatásra való jogosultság jövedelemhatárai és </w:t>
      </w:r>
      <w:r w:rsidRPr="0089202B">
        <w:rPr>
          <w:rFonts w:ascii="Century Gothic" w:hAnsi="Century Gothic"/>
          <w:sz w:val="22"/>
          <w:szCs w:val="22"/>
        </w:rPr>
        <w:t xml:space="preserve">az </w:t>
      </w:r>
      <w:r w:rsidR="00912E0D" w:rsidRPr="0089202B">
        <w:rPr>
          <w:rFonts w:ascii="Century Gothic" w:hAnsi="Century Gothic"/>
          <w:sz w:val="22"/>
          <w:szCs w:val="22"/>
        </w:rPr>
        <w:t xml:space="preserve">egy személy vagy család részére alkalmanként, és az évente </w:t>
      </w:r>
      <w:r w:rsidRPr="0089202B">
        <w:rPr>
          <w:rFonts w:ascii="Century Gothic" w:hAnsi="Century Gothic"/>
          <w:sz w:val="22"/>
          <w:szCs w:val="22"/>
        </w:rPr>
        <w:t xml:space="preserve">adható </w:t>
      </w:r>
      <w:r w:rsidR="00912E0D" w:rsidRPr="0089202B">
        <w:rPr>
          <w:rFonts w:ascii="Century Gothic" w:hAnsi="Century Gothic"/>
          <w:sz w:val="22"/>
          <w:szCs w:val="22"/>
        </w:rPr>
        <w:t>összesen megállapítható</w:t>
      </w:r>
      <w:r w:rsidRPr="0089202B">
        <w:rPr>
          <w:rFonts w:ascii="Century Gothic" w:hAnsi="Century Gothic"/>
          <w:sz w:val="22"/>
          <w:szCs w:val="22"/>
        </w:rPr>
        <w:t xml:space="preserve"> összeg kerül meghatározásra</w:t>
      </w:r>
      <w:r w:rsidR="00912E0D" w:rsidRPr="0089202B">
        <w:rPr>
          <w:rFonts w:ascii="Century Gothic" w:hAnsi="Century Gothic"/>
          <w:sz w:val="22"/>
          <w:szCs w:val="22"/>
        </w:rPr>
        <w:t>.</w:t>
      </w:r>
    </w:p>
    <w:p w14:paraId="5337F711" w14:textId="3C880DB4" w:rsidR="00912E0D" w:rsidRPr="0089202B" w:rsidRDefault="00912E0D" w:rsidP="00272ED4">
      <w:pPr>
        <w:pStyle w:val="Szvegtrzs"/>
        <w:spacing w:after="16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>Az alkalmanként adható összeget 5.000-50.000 Ft között, az évente összesen adható támogatási összeget az öregségi nyugdíj legkisebb összegének 530 %-ában (151.050 Ft-ban) javasoljuk meghatározni.</w:t>
      </w:r>
    </w:p>
    <w:p w14:paraId="4A827DC5" w14:textId="5716CD8B" w:rsidR="00912E0D" w:rsidRPr="0089202B" w:rsidRDefault="00DA2C5C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 xml:space="preserve">Az évente egy alkalommal megállapítható – a létfenntartást vagy lakhatást veszélyeztető rendkívüli élethelyzetben nyújtható - támogatás összegét maximum 150.000 Ft-ban javasoljuk meghatározni. </w:t>
      </w:r>
    </w:p>
    <w:p w14:paraId="20D83BA5" w14:textId="503B39A5" w:rsidR="00DA2C5C" w:rsidRPr="0089202B" w:rsidRDefault="00DA2C5C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 xml:space="preserve">Ez a támogatás annak az igénylőnek lenne </w:t>
      </w:r>
      <w:r w:rsidR="00272ED4" w:rsidRPr="0089202B">
        <w:rPr>
          <w:rFonts w:ascii="Century Gothic" w:hAnsi="Century Gothic"/>
          <w:sz w:val="22"/>
          <w:szCs w:val="22"/>
        </w:rPr>
        <w:t>adható</w:t>
      </w:r>
      <w:r w:rsidRPr="0089202B">
        <w:rPr>
          <w:rFonts w:ascii="Century Gothic" w:hAnsi="Century Gothic"/>
          <w:sz w:val="22"/>
          <w:szCs w:val="22"/>
        </w:rPr>
        <w:t>, akinek a jövedelme a rendkívüli települési támogatás jogosultsági jövedelemhatára felett van, de nem haladja meg az öregségi nyugdíj legkisebb összegének tízszeresét (285.000 Ft-ot).</w:t>
      </w:r>
    </w:p>
    <w:p w14:paraId="60C40E80" w14:textId="77777777" w:rsidR="00272ED4" w:rsidRPr="0089202B" w:rsidRDefault="00DA2C5C" w:rsidP="00272ED4">
      <w:pPr>
        <w:pStyle w:val="Szvegtrzs"/>
        <w:spacing w:before="100" w:beforeAutospacing="1" w:after="100" w:afterAutospacing="1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>Javasoljuk továbbá, hogy a</w:t>
      </w:r>
      <w:r w:rsidR="002A5FEC" w:rsidRPr="0089202B">
        <w:rPr>
          <w:rFonts w:ascii="Century Gothic" w:hAnsi="Century Gothic"/>
          <w:sz w:val="22"/>
          <w:szCs w:val="22"/>
        </w:rPr>
        <w:t>z</w:t>
      </w:r>
      <w:r w:rsidRPr="0089202B">
        <w:rPr>
          <w:rFonts w:ascii="Century Gothic" w:hAnsi="Century Gothic"/>
          <w:sz w:val="22"/>
          <w:szCs w:val="22"/>
        </w:rPr>
        <w:t xml:space="preserve"> azonnali megállapítást igénylő esetekben adható</w:t>
      </w:r>
      <w:r w:rsidR="002A5FEC" w:rsidRPr="0089202B">
        <w:rPr>
          <w:rFonts w:ascii="Century Gothic" w:hAnsi="Century Gothic"/>
          <w:sz w:val="22"/>
          <w:szCs w:val="22"/>
        </w:rPr>
        <w:t xml:space="preserve">, </w:t>
      </w:r>
      <w:r w:rsidRPr="0089202B">
        <w:rPr>
          <w:rFonts w:ascii="Century Gothic" w:hAnsi="Century Gothic"/>
          <w:sz w:val="22"/>
          <w:szCs w:val="22"/>
        </w:rPr>
        <w:t>polgármesteri</w:t>
      </w:r>
      <w:r w:rsidR="002A5FEC" w:rsidRPr="0089202B">
        <w:rPr>
          <w:rFonts w:ascii="Century Gothic" w:hAnsi="Century Gothic"/>
          <w:sz w:val="22"/>
          <w:szCs w:val="22"/>
        </w:rPr>
        <w:t xml:space="preserve"> </w:t>
      </w:r>
      <w:r w:rsidRPr="0089202B">
        <w:rPr>
          <w:rFonts w:ascii="Century Gothic" w:hAnsi="Century Gothic"/>
          <w:sz w:val="22"/>
          <w:szCs w:val="22"/>
        </w:rPr>
        <w:t>hatás</w:t>
      </w:r>
      <w:r w:rsidR="002A5FEC" w:rsidRPr="0089202B">
        <w:rPr>
          <w:rFonts w:ascii="Century Gothic" w:hAnsi="Century Gothic"/>
          <w:sz w:val="22"/>
          <w:szCs w:val="22"/>
        </w:rPr>
        <w:t>körbe átruházott</w:t>
      </w:r>
      <w:r w:rsidRPr="0089202B">
        <w:rPr>
          <w:rFonts w:ascii="Century Gothic" w:hAnsi="Century Gothic"/>
          <w:sz w:val="22"/>
          <w:szCs w:val="22"/>
        </w:rPr>
        <w:t xml:space="preserve"> támogatás összege 150.000 Ft-ban legyen meghatározva. </w:t>
      </w:r>
    </w:p>
    <w:p w14:paraId="6CADF2BF" w14:textId="5C6D339E" w:rsidR="00F43F88" w:rsidRPr="0089202B" w:rsidRDefault="00F43F88" w:rsidP="00272ED4">
      <w:pPr>
        <w:pStyle w:val="Szvegtrzs"/>
        <w:spacing w:before="100" w:beforeAutospacing="1" w:after="100" w:afterAutospacing="1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  <w:u w:val="single"/>
        </w:rPr>
        <w:t>Lakásfenntartási támogatás</w:t>
      </w:r>
    </w:p>
    <w:p w14:paraId="68468C96" w14:textId="2E53B61F" w:rsidR="00F43F88" w:rsidRPr="0089202B" w:rsidRDefault="00DA2C5C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 xml:space="preserve">A lakásfenntartási költségekhez nyújtott települési támogatás esetében a </w:t>
      </w:r>
      <w:r w:rsidR="009963A3" w:rsidRPr="0089202B">
        <w:rPr>
          <w:rFonts w:ascii="Century Gothic" w:hAnsi="Century Gothic"/>
          <w:sz w:val="22"/>
          <w:szCs w:val="22"/>
        </w:rPr>
        <w:t>jogosultsági jövedelemhatárt az öregségi nyugdíj legkisebb összegének 350 %-ában</w:t>
      </w:r>
      <w:r w:rsidR="0078570B" w:rsidRPr="0089202B">
        <w:rPr>
          <w:rFonts w:ascii="Century Gothic" w:hAnsi="Century Gothic"/>
          <w:sz w:val="22"/>
          <w:szCs w:val="22"/>
        </w:rPr>
        <w:t xml:space="preserve"> (99.750 Ft-ban)</w:t>
      </w:r>
      <w:r w:rsidR="009963A3" w:rsidRPr="0089202B">
        <w:rPr>
          <w:rFonts w:ascii="Century Gothic" w:hAnsi="Century Gothic"/>
          <w:sz w:val="22"/>
          <w:szCs w:val="22"/>
        </w:rPr>
        <w:t xml:space="preserve"> javasoljuk meghatározni</w:t>
      </w:r>
      <w:r w:rsidR="0078570B" w:rsidRPr="0089202B">
        <w:rPr>
          <w:rFonts w:ascii="Century Gothic" w:hAnsi="Century Gothic"/>
          <w:sz w:val="22"/>
          <w:szCs w:val="22"/>
        </w:rPr>
        <w:t>, és a támogatás havi összegét 5.000-7000 Ft-ban javasoljuk megállapítani.</w:t>
      </w:r>
    </w:p>
    <w:p w14:paraId="5C7E9BC0" w14:textId="002A0273" w:rsidR="0078570B" w:rsidRPr="0089202B" w:rsidRDefault="0078570B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14:paraId="301381FD" w14:textId="54E30078" w:rsidR="009963A3" w:rsidRPr="0089202B" w:rsidRDefault="0078570B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>Javasoljuk továbbá, hogy az eddigi gyakorlati tapasztalatok alapján a támogatás folyósítása kizárólag természetbeni formában, a közműszolgáltató részére történő átutalással történjen.</w:t>
      </w:r>
    </w:p>
    <w:p w14:paraId="758C326D" w14:textId="1F9DF356" w:rsidR="00B24AC2" w:rsidRPr="0089202B" w:rsidRDefault="00B24AC2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14:paraId="1E777AEF" w14:textId="77777777" w:rsidR="00F43F88" w:rsidRPr="0089202B" w:rsidRDefault="00F43F88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  <w:u w:val="single"/>
        </w:rPr>
        <w:t>Gyógyszertámogatás</w:t>
      </w:r>
    </w:p>
    <w:p w14:paraId="68B3D5B3" w14:textId="36B4629B" w:rsidR="00F43F88" w:rsidRPr="0089202B" w:rsidRDefault="00F43F88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>Változatlan szabályok mentén épül fel</w:t>
      </w:r>
      <w:r w:rsidR="0078570B" w:rsidRPr="0089202B">
        <w:rPr>
          <w:rFonts w:ascii="Century Gothic" w:hAnsi="Century Gothic"/>
          <w:sz w:val="22"/>
          <w:szCs w:val="22"/>
        </w:rPr>
        <w:t>, csupán a jövedelemhatárok lennének megemelve, és a gyógyszerköltség mellett a gyógyászati segédeszközök költsége (</w:t>
      </w:r>
      <w:r w:rsidR="0096713D" w:rsidRPr="0089202B">
        <w:rPr>
          <w:rFonts w:ascii="Century Gothic" w:hAnsi="Century Gothic"/>
          <w:sz w:val="22"/>
          <w:szCs w:val="22"/>
        </w:rPr>
        <w:t xml:space="preserve">vércukormérő tesztcsík, injekciós tű, </w:t>
      </w:r>
      <w:r w:rsidR="002B53C0" w:rsidRPr="0089202B">
        <w:rPr>
          <w:rFonts w:ascii="Century Gothic" w:hAnsi="Century Gothic"/>
          <w:sz w:val="22"/>
          <w:szCs w:val="22"/>
        </w:rPr>
        <w:t>felnőtt</w:t>
      </w:r>
      <w:r w:rsidR="0096713D" w:rsidRPr="0089202B">
        <w:rPr>
          <w:rFonts w:ascii="Century Gothic" w:hAnsi="Century Gothic"/>
          <w:sz w:val="22"/>
          <w:szCs w:val="22"/>
        </w:rPr>
        <w:t xml:space="preserve"> pelenka stb.)</w:t>
      </w:r>
      <w:r w:rsidR="0078570B" w:rsidRPr="0089202B">
        <w:rPr>
          <w:rFonts w:ascii="Century Gothic" w:hAnsi="Century Gothic"/>
          <w:sz w:val="22"/>
          <w:szCs w:val="22"/>
        </w:rPr>
        <w:t xml:space="preserve"> is </w:t>
      </w:r>
      <w:r w:rsidR="0096713D" w:rsidRPr="0089202B">
        <w:rPr>
          <w:rFonts w:ascii="Century Gothic" w:hAnsi="Century Gothic"/>
          <w:sz w:val="22"/>
          <w:szCs w:val="22"/>
        </w:rPr>
        <w:t>beszámítható lenne.</w:t>
      </w:r>
    </w:p>
    <w:p w14:paraId="2DA632F0" w14:textId="5BFCFCAC" w:rsidR="0096713D" w:rsidRPr="0089202B" w:rsidRDefault="0096713D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14:paraId="13764A5F" w14:textId="57734B5F" w:rsidR="0096713D" w:rsidRPr="0089202B" w:rsidRDefault="0096713D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>Javasoljuk továbbá az alkalmanként megállapítható gyógyszertámogatási összegek emelését is, így a gyógyszertámogatás alkalmankénti összege 7.000-11.500 Ft; a méltányossági támogatás összege pedig 7.000 Ft-10.000 Ft lenne.</w:t>
      </w:r>
    </w:p>
    <w:p w14:paraId="561A1AAE" w14:textId="2ACBD541" w:rsidR="00F43F88" w:rsidRDefault="00F43F88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> </w:t>
      </w:r>
    </w:p>
    <w:p w14:paraId="68C0EFC2" w14:textId="0758F10C" w:rsidR="0089202B" w:rsidRDefault="0089202B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14:paraId="7A2420D6" w14:textId="77777777" w:rsidR="0089202B" w:rsidRPr="0089202B" w:rsidRDefault="0089202B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14:paraId="427E5935" w14:textId="77777777" w:rsidR="00F43F88" w:rsidRPr="0089202B" w:rsidRDefault="00F43F88" w:rsidP="00272ED4">
      <w:pPr>
        <w:spacing w:before="159" w:after="159"/>
        <w:ind w:right="159"/>
        <w:jc w:val="both"/>
        <w:rPr>
          <w:rFonts w:ascii="Century Gothic" w:hAnsi="Century Gothic"/>
          <w:sz w:val="22"/>
          <w:szCs w:val="22"/>
          <w:u w:val="single"/>
        </w:rPr>
      </w:pPr>
      <w:r w:rsidRPr="0089202B">
        <w:rPr>
          <w:rFonts w:ascii="Century Gothic" w:hAnsi="Century Gothic"/>
          <w:sz w:val="22"/>
          <w:szCs w:val="22"/>
          <w:u w:val="single"/>
        </w:rPr>
        <w:t>Temetési támogatás</w:t>
      </w:r>
    </w:p>
    <w:p w14:paraId="197F9DD0" w14:textId="04527490" w:rsidR="007C29D5" w:rsidRPr="0089202B" w:rsidRDefault="005240EE" w:rsidP="00DF25CD">
      <w:pPr>
        <w:pStyle w:val="Szvegtrzs"/>
        <w:spacing w:after="16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 xml:space="preserve">A megnövekedett temetési költségekre tekintettel javasoljuk a temetési támogatás összegét is megemelni, így a támogatási összeg 40.000 Ft vagy 60.000 </w:t>
      </w:r>
      <w:r w:rsidR="00617891" w:rsidRPr="0089202B">
        <w:rPr>
          <w:rFonts w:ascii="Century Gothic" w:hAnsi="Century Gothic"/>
          <w:sz w:val="22"/>
          <w:szCs w:val="22"/>
        </w:rPr>
        <w:t>Ft lenne az igénylő jövedelmének függvényében.</w:t>
      </w:r>
    </w:p>
    <w:p w14:paraId="6A4E644B" w14:textId="77777777" w:rsidR="00DF25CD" w:rsidRPr="0089202B" w:rsidRDefault="00DF25CD" w:rsidP="00DF25CD">
      <w:pPr>
        <w:pStyle w:val="Szvegtrzs"/>
        <w:spacing w:after="160" w:line="240" w:lineRule="auto"/>
        <w:jc w:val="both"/>
        <w:rPr>
          <w:rFonts w:ascii="Century Gothic" w:hAnsi="Century Gothic"/>
          <w:sz w:val="22"/>
          <w:szCs w:val="22"/>
        </w:rPr>
      </w:pPr>
    </w:p>
    <w:p w14:paraId="1C6A860B" w14:textId="77777777" w:rsidR="00DF25CD" w:rsidRPr="0089202B" w:rsidRDefault="00F43F88" w:rsidP="00272ED4">
      <w:pPr>
        <w:spacing w:before="159" w:after="159"/>
        <w:ind w:right="159"/>
        <w:jc w:val="both"/>
        <w:rPr>
          <w:rFonts w:ascii="Century Gothic" w:hAnsi="Century Gothic"/>
          <w:sz w:val="22"/>
          <w:szCs w:val="22"/>
          <w:u w:val="single"/>
        </w:rPr>
      </w:pPr>
      <w:r w:rsidRPr="0089202B">
        <w:rPr>
          <w:rFonts w:ascii="Century Gothic" w:hAnsi="Century Gothic"/>
          <w:sz w:val="22"/>
          <w:szCs w:val="22"/>
          <w:u w:val="single"/>
        </w:rPr>
        <w:t>Köztemetéssel kapcsolatos szabályok</w:t>
      </w:r>
    </w:p>
    <w:p w14:paraId="21AA34AE" w14:textId="54332C5C" w:rsidR="00617891" w:rsidRPr="0089202B" w:rsidRDefault="008F2BA4" w:rsidP="00272ED4">
      <w:pPr>
        <w:spacing w:before="159" w:after="159"/>
        <w:ind w:right="159"/>
        <w:jc w:val="both"/>
        <w:rPr>
          <w:rFonts w:ascii="Century Gothic" w:hAnsi="Century Gothic"/>
          <w:sz w:val="22"/>
          <w:szCs w:val="22"/>
          <w:u w:val="single"/>
        </w:rPr>
      </w:pPr>
      <w:r w:rsidRPr="0089202B">
        <w:rPr>
          <w:rFonts w:ascii="Century Gothic" w:hAnsi="Century Gothic"/>
          <w:sz w:val="22"/>
          <w:szCs w:val="22"/>
        </w:rPr>
        <w:t>A köztemetésre vo</w:t>
      </w:r>
      <w:r w:rsidR="00DF25CD" w:rsidRPr="0089202B">
        <w:rPr>
          <w:rFonts w:ascii="Century Gothic" w:hAnsi="Century Gothic"/>
          <w:sz w:val="22"/>
          <w:szCs w:val="22"/>
        </w:rPr>
        <w:t>natkozó szabályozás nem változatlan</w:t>
      </w:r>
      <w:r w:rsidRPr="0089202B">
        <w:rPr>
          <w:rFonts w:ascii="Century Gothic" w:hAnsi="Century Gothic"/>
          <w:sz w:val="22"/>
          <w:szCs w:val="22"/>
        </w:rPr>
        <w:t>.</w:t>
      </w:r>
    </w:p>
    <w:p w14:paraId="0DE60BA0" w14:textId="77777777" w:rsidR="0089202B" w:rsidRDefault="0089202B" w:rsidP="00272ED4">
      <w:pPr>
        <w:spacing w:before="159" w:after="159"/>
        <w:ind w:right="159"/>
        <w:jc w:val="both"/>
        <w:rPr>
          <w:rFonts w:ascii="Century Gothic" w:hAnsi="Century Gothic"/>
          <w:sz w:val="22"/>
          <w:szCs w:val="22"/>
          <w:u w:val="single"/>
        </w:rPr>
      </w:pPr>
    </w:p>
    <w:p w14:paraId="14D35478" w14:textId="30B79543" w:rsidR="00F43F88" w:rsidRPr="0089202B" w:rsidRDefault="00F43F88" w:rsidP="00272ED4">
      <w:pPr>
        <w:spacing w:before="159" w:after="159"/>
        <w:ind w:right="159"/>
        <w:jc w:val="both"/>
        <w:rPr>
          <w:rFonts w:ascii="Century Gothic" w:hAnsi="Century Gothic"/>
          <w:sz w:val="22"/>
          <w:szCs w:val="22"/>
          <w:u w:val="single"/>
        </w:rPr>
      </w:pPr>
      <w:r w:rsidRPr="0089202B">
        <w:rPr>
          <w:rFonts w:ascii="Century Gothic" w:hAnsi="Century Gothic"/>
          <w:sz w:val="22"/>
          <w:szCs w:val="22"/>
          <w:u w:val="single"/>
        </w:rPr>
        <w:t>Családalapítási támogatás</w:t>
      </w:r>
    </w:p>
    <w:p w14:paraId="0FA43675" w14:textId="484D6431" w:rsidR="008F2BA4" w:rsidRPr="0089202B" w:rsidRDefault="007C29D5" w:rsidP="00272ED4">
      <w:pPr>
        <w:spacing w:before="159" w:after="159"/>
        <w:ind w:right="159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>A j</w:t>
      </w:r>
      <w:r w:rsidR="008F2BA4" w:rsidRPr="0089202B">
        <w:rPr>
          <w:rFonts w:ascii="Century Gothic" w:hAnsi="Century Gothic"/>
          <w:sz w:val="22"/>
          <w:szCs w:val="22"/>
        </w:rPr>
        <w:t>ogosultsági feltételek nem változ</w:t>
      </w:r>
      <w:r w:rsidRPr="0089202B">
        <w:rPr>
          <w:rFonts w:ascii="Century Gothic" w:hAnsi="Century Gothic"/>
          <w:sz w:val="22"/>
          <w:szCs w:val="22"/>
        </w:rPr>
        <w:t>nának, csupán annyi változás lenne, hogy örökbefogadás, illetve családba fogadás esetén nem a gyermek egy éves korának betöltéséig, hanem az örökbefogadást, illetve a családba fogadást engedélyező határozat véglegessé válásától számított 90 napig lehetne igényelni a támogatást.</w:t>
      </w:r>
    </w:p>
    <w:p w14:paraId="3E7780D6" w14:textId="77777777" w:rsidR="008F2BA4" w:rsidRPr="0089202B" w:rsidRDefault="008F2BA4" w:rsidP="00272ED4">
      <w:pPr>
        <w:spacing w:before="159" w:after="159"/>
        <w:ind w:right="159"/>
        <w:jc w:val="both"/>
        <w:rPr>
          <w:rFonts w:ascii="Century Gothic" w:hAnsi="Century Gothic"/>
          <w:sz w:val="22"/>
          <w:szCs w:val="22"/>
          <w:u w:val="single"/>
        </w:rPr>
      </w:pPr>
    </w:p>
    <w:p w14:paraId="11EE7F5F" w14:textId="29C9D184" w:rsidR="00F43F88" w:rsidRPr="0089202B" w:rsidRDefault="00F43F88" w:rsidP="00272ED4">
      <w:pPr>
        <w:spacing w:before="159" w:after="159"/>
        <w:ind w:right="159"/>
        <w:jc w:val="both"/>
        <w:rPr>
          <w:rFonts w:ascii="Century Gothic" w:hAnsi="Century Gothic"/>
          <w:sz w:val="22"/>
          <w:szCs w:val="22"/>
          <w:u w:val="single"/>
        </w:rPr>
      </w:pPr>
      <w:r w:rsidRPr="0089202B">
        <w:rPr>
          <w:rFonts w:ascii="Century Gothic" w:hAnsi="Century Gothic"/>
          <w:sz w:val="22"/>
          <w:szCs w:val="22"/>
          <w:u w:val="single"/>
        </w:rPr>
        <w:t>Iskolakezdési támogatás</w:t>
      </w:r>
    </w:p>
    <w:p w14:paraId="5954FC6F" w14:textId="77777777" w:rsidR="007C29D5" w:rsidRPr="0089202B" w:rsidRDefault="007C29D5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>Az összegét 20.000 Ft-ban javasoljuk meghatározni, és a támogatás a gyerek jogán, de a szülő részére lenne megállapítva.</w:t>
      </w:r>
    </w:p>
    <w:p w14:paraId="3C3EB630" w14:textId="77777777" w:rsidR="007C29D5" w:rsidRPr="0089202B" w:rsidRDefault="007C29D5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14:paraId="776C8271" w14:textId="77777777" w:rsidR="007C29D5" w:rsidRPr="0089202B" w:rsidRDefault="007C29D5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  <w:u w:val="single"/>
        </w:rPr>
      </w:pPr>
    </w:p>
    <w:p w14:paraId="30C4EC1F" w14:textId="4602E087" w:rsidR="007C29D5" w:rsidRPr="0089202B" w:rsidRDefault="007C29D5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  <w:u w:val="single"/>
        </w:rPr>
      </w:pPr>
      <w:r w:rsidRPr="0089202B">
        <w:rPr>
          <w:rFonts w:ascii="Century Gothic" w:hAnsi="Century Gothic"/>
          <w:sz w:val="22"/>
          <w:szCs w:val="22"/>
          <w:u w:val="single"/>
        </w:rPr>
        <w:t>Első osztályos tanulók támogatása</w:t>
      </w:r>
    </w:p>
    <w:p w14:paraId="42AE0A9B" w14:textId="77777777" w:rsidR="007C29D5" w:rsidRPr="0089202B" w:rsidRDefault="007C29D5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14:paraId="7D979A40" w14:textId="5218C5A4" w:rsidR="007C29D5" w:rsidRPr="0089202B" w:rsidRDefault="007C29D5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>Az összege nem változna, a támogatás a gyermek jogán, de a szülő részére lenne megállapítva.</w:t>
      </w:r>
    </w:p>
    <w:p w14:paraId="1B6307F0" w14:textId="4134301E" w:rsidR="007C29D5" w:rsidRPr="0089202B" w:rsidRDefault="007C29D5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14:paraId="67D6C72C" w14:textId="77777777" w:rsidR="002B53C0" w:rsidRPr="0089202B" w:rsidRDefault="002B53C0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  <w:u w:val="single"/>
        </w:rPr>
      </w:pPr>
    </w:p>
    <w:p w14:paraId="0A26D601" w14:textId="3A5B9E5A" w:rsidR="007C29D5" w:rsidRPr="0089202B" w:rsidRDefault="007C29D5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  <w:u w:val="single"/>
        </w:rPr>
      </w:pPr>
      <w:r w:rsidRPr="0089202B">
        <w:rPr>
          <w:rFonts w:ascii="Century Gothic" w:hAnsi="Century Gothic"/>
          <w:sz w:val="22"/>
          <w:szCs w:val="22"/>
          <w:u w:val="single"/>
        </w:rPr>
        <w:t>Önkormányzati tűzifa támogatás</w:t>
      </w:r>
    </w:p>
    <w:p w14:paraId="79AE242C" w14:textId="28AEA525" w:rsidR="007C29D5" w:rsidRPr="0089202B" w:rsidRDefault="007C29D5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  <w:u w:val="single"/>
        </w:rPr>
      </w:pPr>
    </w:p>
    <w:p w14:paraId="4F024B57" w14:textId="051879D4" w:rsidR="007C29D5" w:rsidRPr="0089202B" w:rsidRDefault="007C29D5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 xml:space="preserve">Új támogatási forma </w:t>
      </w:r>
      <w:r w:rsidR="00416F25" w:rsidRPr="0089202B">
        <w:rPr>
          <w:rFonts w:ascii="Century Gothic" w:hAnsi="Century Gothic"/>
          <w:sz w:val="22"/>
          <w:szCs w:val="22"/>
        </w:rPr>
        <w:t>lenne. A támogatásra az az igénylő lenne jogosult, aki életvitelszerűen a községben lakik, az ingatlana fűtését kizárólag fatüzelésre alkalmas fűtőberendezéssel biztosítja, más fűtési lehetősége (pl. gázfűtés) nincs, és nyilatkozik arról, hogy nem rendelkezik tűzifával.</w:t>
      </w:r>
    </w:p>
    <w:p w14:paraId="12B2BB6C" w14:textId="77777777" w:rsidR="00416F25" w:rsidRPr="0089202B" w:rsidRDefault="00416F25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14:paraId="170672E4" w14:textId="3F2B8939" w:rsidR="00416F25" w:rsidRPr="0089202B" w:rsidRDefault="00416F25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>A fenti feltételeknek megfelelő személyek abban az esetben kaphatnának tűzifa támogatást, ha a családban az egy főre számított havi jövedelem nem haladja meg az öregségi</w:t>
      </w:r>
      <w:r w:rsidR="00DF25CD" w:rsidRPr="0089202B">
        <w:rPr>
          <w:rFonts w:ascii="Century Gothic" w:hAnsi="Century Gothic"/>
          <w:sz w:val="22"/>
          <w:szCs w:val="22"/>
        </w:rPr>
        <w:t xml:space="preserve"> nyugdíj legkisebb összegének 45</w:t>
      </w:r>
      <w:r w:rsidRPr="0089202B">
        <w:rPr>
          <w:rFonts w:ascii="Century Gothic" w:hAnsi="Century Gothic"/>
          <w:sz w:val="22"/>
          <w:szCs w:val="22"/>
        </w:rPr>
        <w:t>0 %-át (</w:t>
      </w:r>
      <w:r w:rsidR="00DF25CD" w:rsidRPr="0089202B">
        <w:rPr>
          <w:rFonts w:ascii="Century Gothic" w:hAnsi="Century Gothic"/>
          <w:sz w:val="22"/>
          <w:szCs w:val="22"/>
        </w:rPr>
        <w:t xml:space="preserve">128.250 </w:t>
      </w:r>
      <w:r w:rsidRPr="0089202B">
        <w:rPr>
          <w:rFonts w:ascii="Century Gothic" w:hAnsi="Century Gothic"/>
          <w:sz w:val="22"/>
          <w:szCs w:val="22"/>
        </w:rPr>
        <w:t xml:space="preserve">Ft-ot), egyedülálló személy esetén az öregségi </w:t>
      </w:r>
      <w:r w:rsidR="00DF25CD" w:rsidRPr="0089202B">
        <w:rPr>
          <w:rFonts w:ascii="Century Gothic" w:hAnsi="Century Gothic"/>
          <w:sz w:val="22"/>
          <w:szCs w:val="22"/>
        </w:rPr>
        <w:t>nyugdíj legkisebb összegének 550</w:t>
      </w:r>
      <w:r w:rsidRPr="0089202B">
        <w:rPr>
          <w:rFonts w:ascii="Century Gothic" w:hAnsi="Century Gothic"/>
          <w:sz w:val="22"/>
          <w:szCs w:val="22"/>
        </w:rPr>
        <w:t xml:space="preserve"> %-át (</w:t>
      </w:r>
      <w:r w:rsidR="00DF25CD" w:rsidRPr="0089202B">
        <w:rPr>
          <w:rFonts w:ascii="Century Gothic" w:hAnsi="Century Gothic"/>
          <w:sz w:val="22"/>
          <w:szCs w:val="22"/>
        </w:rPr>
        <w:t xml:space="preserve">156.750 </w:t>
      </w:r>
      <w:r w:rsidRPr="0089202B">
        <w:rPr>
          <w:rFonts w:ascii="Century Gothic" w:hAnsi="Century Gothic"/>
          <w:sz w:val="22"/>
          <w:szCs w:val="22"/>
        </w:rPr>
        <w:t>Ft-ot).</w:t>
      </w:r>
    </w:p>
    <w:p w14:paraId="38048084" w14:textId="6DCCD0A9" w:rsidR="007C29D5" w:rsidRPr="0089202B" w:rsidRDefault="007C29D5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14:paraId="656DD219" w14:textId="5E4C2738" w:rsidR="00416F25" w:rsidRPr="0089202B" w:rsidRDefault="00416F25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 xml:space="preserve">Az önkormányzati tűzifa támogatás </w:t>
      </w:r>
      <w:r w:rsidR="00156031" w:rsidRPr="0089202B">
        <w:rPr>
          <w:rFonts w:ascii="Century Gothic" w:hAnsi="Century Gothic"/>
          <w:sz w:val="22"/>
          <w:szCs w:val="22"/>
        </w:rPr>
        <w:t xml:space="preserve">egy családban csak egy személy részére és </w:t>
      </w:r>
      <w:r w:rsidRPr="0089202B">
        <w:rPr>
          <w:rFonts w:ascii="Century Gothic" w:hAnsi="Century Gothic"/>
          <w:sz w:val="22"/>
          <w:szCs w:val="22"/>
        </w:rPr>
        <w:t>évente egy alkalommal</w:t>
      </w:r>
      <w:r w:rsidR="00156031" w:rsidRPr="0089202B">
        <w:rPr>
          <w:rFonts w:ascii="Century Gothic" w:hAnsi="Century Gothic"/>
          <w:sz w:val="22"/>
          <w:szCs w:val="22"/>
        </w:rPr>
        <w:t xml:space="preserve"> járna, a mennyisége</w:t>
      </w:r>
      <w:r w:rsidR="00DF25CD" w:rsidRPr="0089202B">
        <w:rPr>
          <w:rFonts w:ascii="Century Gothic" w:hAnsi="Century Gothic"/>
          <w:sz w:val="22"/>
          <w:szCs w:val="22"/>
        </w:rPr>
        <w:t xml:space="preserve"> legfeljebb 3</w:t>
      </w:r>
      <w:r w:rsidRPr="0089202B">
        <w:rPr>
          <w:rFonts w:ascii="Century Gothic" w:hAnsi="Century Gothic"/>
          <w:sz w:val="22"/>
          <w:szCs w:val="22"/>
        </w:rPr>
        <w:t xml:space="preserve"> m</w:t>
      </w:r>
      <w:r w:rsidRPr="0089202B">
        <w:rPr>
          <w:rFonts w:ascii="Century Gothic" w:hAnsi="Century Gothic"/>
          <w:sz w:val="22"/>
          <w:szCs w:val="22"/>
          <w:vertAlign w:val="superscript"/>
        </w:rPr>
        <w:t xml:space="preserve">3 </w:t>
      </w:r>
      <w:r w:rsidRPr="0089202B">
        <w:rPr>
          <w:rFonts w:ascii="Century Gothic" w:hAnsi="Century Gothic"/>
          <w:sz w:val="22"/>
          <w:szCs w:val="22"/>
        </w:rPr>
        <w:t>lenne.</w:t>
      </w:r>
    </w:p>
    <w:p w14:paraId="541B2A87" w14:textId="7D5ADE51" w:rsidR="00156031" w:rsidRPr="0089202B" w:rsidRDefault="00156031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>A támogatás az adott évben az önkormányzat rendelkezésére álló készlet mértékéig lenne megállapítható.</w:t>
      </w:r>
    </w:p>
    <w:p w14:paraId="64A47A53" w14:textId="14F5B1F3" w:rsidR="00156031" w:rsidRPr="0089202B" w:rsidRDefault="00156031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14:paraId="30B86B0E" w14:textId="4F48388C" w:rsidR="00156031" w:rsidRPr="0089202B" w:rsidRDefault="00156031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>A tűzifa kiszállításáról az önkormányzat saját költségén gondoskodna.</w:t>
      </w:r>
    </w:p>
    <w:p w14:paraId="5FC47FB0" w14:textId="5E014C4B" w:rsidR="00F43F88" w:rsidRPr="0089202B" w:rsidRDefault="00F43F88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> </w:t>
      </w:r>
    </w:p>
    <w:p w14:paraId="72D8BF25" w14:textId="220FB673" w:rsidR="00156031" w:rsidRPr="0089202B" w:rsidRDefault="00156031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>A támogatás iránti kérelem december 1. napjától február 28. napjáig lenne benyújtható.</w:t>
      </w:r>
    </w:p>
    <w:p w14:paraId="4FD71858" w14:textId="09CDB526" w:rsidR="00156031" w:rsidRPr="0089202B" w:rsidRDefault="00156031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14:paraId="68E575EA" w14:textId="77777777" w:rsidR="002B53C0" w:rsidRPr="0089202B" w:rsidRDefault="002B53C0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  <w:u w:val="single"/>
        </w:rPr>
      </w:pPr>
    </w:p>
    <w:p w14:paraId="32061971" w14:textId="77777777" w:rsidR="0089202B" w:rsidRDefault="0089202B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  <w:u w:val="single"/>
        </w:rPr>
      </w:pPr>
    </w:p>
    <w:p w14:paraId="33AB29BA" w14:textId="41AD5797" w:rsidR="00156031" w:rsidRPr="0089202B" w:rsidRDefault="00156031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  <w:u w:val="single"/>
        </w:rPr>
      </w:pPr>
      <w:r w:rsidRPr="0089202B">
        <w:rPr>
          <w:rFonts w:ascii="Century Gothic" w:hAnsi="Century Gothic"/>
          <w:sz w:val="22"/>
          <w:szCs w:val="22"/>
          <w:u w:val="single"/>
        </w:rPr>
        <w:t>Karácsonyi élelmiszercsomag</w:t>
      </w:r>
    </w:p>
    <w:p w14:paraId="3FF08475" w14:textId="09164E8E" w:rsidR="00156031" w:rsidRPr="0089202B" w:rsidRDefault="00156031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  <w:u w:val="single"/>
        </w:rPr>
      </w:pPr>
    </w:p>
    <w:p w14:paraId="37D04D17" w14:textId="3D4114A7" w:rsidR="00156031" w:rsidRPr="0089202B" w:rsidRDefault="00156031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>Új támogatási forma lenne, melyet hivatalból indult eljárás keretében állapítana meg az önkormányzat.</w:t>
      </w:r>
    </w:p>
    <w:p w14:paraId="04C2214A" w14:textId="5872E0FB" w:rsidR="00156031" w:rsidRPr="0089202B" w:rsidRDefault="00156031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 xml:space="preserve">A szociálisan rászoruló </w:t>
      </w:r>
      <w:r w:rsidR="003F5D38" w:rsidRPr="0089202B">
        <w:rPr>
          <w:rFonts w:ascii="Century Gothic" w:hAnsi="Century Gothic"/>
          <w:sz w:val="22"/>
          <w:szCs w:val="22"/>
        </w:rPr>
        <w:t>konkrét személyeket/családokat a Szociális, Egészségügyi, Kulturális és Oktatási Bizottság határozná meg.</w:t>
      </w:r>
    </w:p>
    <w:p w14:paraId="4A2DD034" w14:textId="4259E89D" w:rsidR="003F5D38" w:rsidRPr="0089202B" w:rsidRDefault="003F5D38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>Az élelmiszercsomagot minden év december hónapban biztosítaná az önkormányzat a rászorulók részére.</w:t>
      </w:r>
    </w:p>
    <w:p w14:paraId="0E3D9B64" w14:textId="7B54D6D1" w:rsidR="003F5D38" w:rsidRPr="0089202B" w:rsidRDefault="003F5D38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>Az élelmiszercsomag összeállításáról és kiszállításáról az önkormányzat gondoskodna, de civil szervezetek (pl. Vöröskereszt helyi szervezete) bevonásával.</w:t>
      </w:r>
    </w:p>
    <w:p w14:paraId="00C209D7" w14:textId="07F0EB06" w:rsidR="003F5D38" w:rsidRPr="0089202B" w:rsidRDefault="003F5D38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>Az élelmiszercsomag értéke jogosult személyenként/családonként legfeljebb 5.000 Ft lenne.</w:t>
      </w:r>
    </w:p>
    <w:p w14:paraId="12B6C52B" w14:textId="77777777" w:rsidR="00156031" w:rsidRPr="0089202B" w:rsidRDefault="00156031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14:paraId="42AD581E" w14:textId="77777777" w:rsidR="00DF25CD" w:rsidRPr="0089202B" w:rsidRDefault="00DF25CD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14:paraId="51DF0DF4" w14:textId="60128CB8" w:rsidR="00F43F88" w:rsidRPr="0089202B" w:rsidRDefault="00F43F88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>A rendelet III. fejezete a záró rendelkezéseket tartalmazz</w:t>
      </w:r>
      <w:r w:rsidR="00DF360D" w:rsidRPr="0089202B">
        <w:rPr>
          <w:rFonts w:ascii="Century Gothic" w:hAnsi="Century Gothic"/>
          <w:sz w:val="22"/>
          <w:szCs w:val="22"/>
        </w:rPr>
        <w:t>a</w:t>
      </w:r>
      <w:r w:rsidRPr="0089202B">
        <w:rPr>
          <w:rFonts w:ascii="Century Gothic" w:hAnsi="Century Gothic"/>
          <w:sz w:val="22"/>
          <w:szCs w:val="22"/>
        </w:rPr>
        <w:t>:</w:t>
      </w:r>
    </w:p>
    <w:p w14:paraId="55D3A900" w14:textId="34073E8A" w:rsidR="00DF360D" w:rsidRPr="0089202B" w:rsidRDefault="00DF360D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14:paraId="7527195D" w14:textId="595D9892" w:rsidR="00F43F88" w:rsidRPr="0089202B" w:rsidRDefault="00DF360D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>Rendelkezni kell az új rendelet hatálybalépéséről és hatályon kívül kell helyezni a települési támogatásokról, a személyes gondoskodást nyújtó szociális és gyermekjóléti ellátásokról szó 7/2021.</w:t>
      </w:r>
      <w:r w:rsidR="00F43F88" w:rsidRPr="0089202B">
        <w:rPr>
          <w:rFonts w:ascii="Century Gothic" w:hAnsi="Century Gothic"/>
          <w:sz w:val="22"/>
          <w:szCs w:val="22"/>
        </w:rPr>
        <w:t>(</w:t>
      </w:r>
      <w:r w:rsidRPr="0089202B">
        <w:rPr>
          <w:rFonts w:ascii="Century Gothic" w:hAnsi="Century Gothic"/>
          <w:sz w:val="22"/>
          <w:szCs w:val="22"/>
        </w:rPr>
        <w:t>V</w:t>
      </w:r>
      <w:r w:rsidR="00F43F88" w:rsidRPr="0089202B">
        <w:rPr>
          <w:rFonts w:ascii="Century Gothic" w:hAnsi="Century Gothic"/>
          <w:sz w:val="22"/>
          <w:szCs w:val="22"/>
        </w:rPr>
        <w:t>.</w:t>
      </w:r>
      <w:r w:rsidRPr="0089202B">
        <w:rPr>
          <w:rFonts w:ascii="Century Gothic" w:hAnsi="Century Gothic"/>
          <w:sz w:val="22"/>
          <w:szCs w:val="22"/>
        </w:rPr>
        <w:t xml:space="preserve"> 19</w:t>
      </w:r>
      <w:r w:rsidR="00F43F88" w:rsidRPr="0089202B">
        <w:rPr>
          <w:rFonts w:ascii="Century Gothic" w:hAnsi="Century Gothic"/>
          <w:sz w:val="22"/>
          <w:szCs w:val="22"/>
        </w:rPr>
        <w:t>.) önkormányzati rendeletet</w:t>
      </w:r>
      <w:r w:rsidRPr="0089202B">
        <w:rPr>
          <w:rFonts w:ascii="Century Gothic" w:hAnsi="Century Gothic"/>
          <w:sz w:val="22"/>
          <w:szCs w:val="22"/>
        </w:rPr>
        <w:t>.</w:t>
      </w:r>
    </w:p>
    <w:p w14:paraId="7804E8D0" w14:textId="77777777" w:rsidR="00F43F88" w:rsidRPr="0089202B" w:rsidRDefault="00F43F88" w:rsidP="00272ED4">
      <w:pPr>
        <w:jc w:val="both"/>
        <w:rPr>
          <w:rFonts w:ascii="Century Gothic" w:hAnsi="Century Gothic" w:cs="Calibri Light"/>
          <w:b/>
          <w:sz w:val="22"/>
          <w:szCs w:val="22"/>
        </w:rPr>
      </w:pPr>
    </w:p>
    <w:p w14:paraId="6F646048" w14:textId="77777777" w:rsidR="00775F39" w:rsidRPr="0089202B" w:rsidRDefault="00775F39" w:rsidP="00272ED4">
      <w:pPr>
        <w:jc w:val="both"/>
        <w:rPr>
          <w:rFonts w:ascii="Century Gothic" w:hAnsi="Century Gothic" w:cs="Calibri Light"/>
          <w:b/>
          <w:sz w:val="22"/>
          <w:szCs w:val="22"/>
        </w:rPr>
      </w:pPr>
    </w:p>
    <w:p w14:paraId="78CE9992" w14:textId="77777777" w:rsidR="000B1F16" w:rsidRPr="0089202B" w:rsidRDefault="000B1F16" w:rsidP="00272ED4">
      <w:pPr>
        <w:autoSpaceDE w:val="0"/>
        <w:autoSpaceDN w:val="0"/>
        <w:adjustRightInd w:val="0"/>
        <w:jc w:val="center"/>
        <w:rPr>
          <w:rFonts w:ascii="Century Gothic" w:hAnsi="Century Gothic" w:cs="TimesNewRomanPSMT"/>
          <w:b/>
          <w:sz w:val="22"/>
          <w:szCs w:val="22"/>
        </w:rPr>
      </w:pPr>
      <w:r w:rsidRPr="0089202B">
        <w:rPr>
          <w:rFonts w:ascii="Century Gothic" w:hAnsi="Century Gothic" w:cs="TimesNewRomanPSMT"/>
          <w:b/>
          <w:sz w:val="22"/>
          <w:szCs w:val="22"/>
        </w:rPr>
        <w:t>Előzetes hatásvizsgálat</w:t>
      </w:r>
    </w:p>
    <w:p w14:paraId="28E67A24" w14:textId="7B416457" w:rsidR="000B1F16" w:rsidRPr="0089202B" w:rsidRDefault="000B1F16" w:rsidP="00272ED4">
      <w:pPr>
        <w:jc w:val="center"/>
        <w:outlineLvl w:val="2"/>
        <w:rPr>
          <w:rFonts w:ascii="Century Gothic" w:eastAsia="Times New Roman" w:hAnsi="Century Gothic" w:cs="Times New Roman"/>
          <w:b/>
          <w:bCs/>
          <w:sz w:val="22"/>
          <w:szCs w:val="22"/>
          <w:lang w:eastAsia="hu-HU"/>
        </w:rPr>
      </w:pPr>
      <w:r w:rsidRPr="0089202B">
        <w:rPr>
          <w:rFonts w:ascii="Century Gothic" w:hAnsi="Century Gothic" w:cs="TimesNewRomanPSMT"/>
          <w:b/>
          <w:sz w:val="22"/>
          <w:szCs w:val="22"/>
        </w:rPr>
        <w:t xml:space="preserve">Balatonberény Község Önkormányzat </w:t>
      </w:r>
      <w:r w:rsidR="001346BA" w:rsidRPr="0089202B">
        <w:rPr>
          <w:rFonts w:ascii="Century Gothic" w:hAnsi="Century Gothic" w:cs="TimesNewRomanPSMT"/>
          <w:b/>
          <w:sz w:val="22"/>
          <w:szCs w:val="22"/>
        </w:rPr>
        <w:t>Képviselő-testületének a t</w:t>
      </w:r>
      <w:r w:rsidRPr="0089202B">
        <w:rPr>
          <w:rFonts w:ascii="Century Gothic" w:eastAsia="Times New Roman" w:hAnsi="Century Gothic"/>
          <w:b/>
          <w:bCs/>
          <w:sz w:val="22"/>
          <w:szCs w:val="22"/>
          <w:lang w:eastAsia="hu-HU"/>
        </w:rPr>
        <w:t>elepülési támogatásokról, a személyes gondoskodást nyújtó szociális és gyermekjóléti ellátásokról szóló önkormányzati rendelethez</w:t>
      </w:r>
    </w:p>
    <w:p w14:paraId="2CE8738C" w14:textId="77777777" w:rsidR="000B1F16" w:rsidRPr="0089202B" w:rsidRDefault="000B1F16" w:rsidP="00272ED4">
      <w:pPr>
        <w:autoSpaceDE w:val="0"/>
        <w:autoSpaceDN w:val="0"/>
        <w:adjustRightInd w:val="0"/>
        <w:jc w:val="center"/>
        <w:rPr>
          <w:rFonts w:ascii="Century Gothic" w:eastAsia="Calibri" w:hAnsi="Century Gothic" w:cs="TimesNewRomanPSMT"/>
          <w:b/>
          <w:sz w:val="22"/>
          <w:szCs w:val="22"/>
          <w:lang w:eastAsia="en-US"/>
        </w:rPr>
      </w:pPr>
    </w:p>
    <w:p w14:paraId="6CA58BBC" w14:textId="77777777" w:rsidR="000B1F16" w:rsidRPr="0089202B" w:rsidRDefault="000B1F16" w:rsidP="00272ED4">
      <w:pPr>
        <w:jc w:val="both"/>
        <w:rPr>
          <w:rFonts w:ascii="Century Gothic" w:hAnsi="Century Gothic" w:cs="Times New Roman"/>
          <w:sz w:val="22"/>
          <w:szCs w:val="22"/>
        </w:rPr>
      </w:pPr>
    </w:p>
    <w:p w14:paraId="25EEAF3F" w14:textId="0B3F6A29" w:rsidR="000B1F16" w:rsidRPr="0089202B" w:rsidRDefault="000B1F16" w:rsidP="00272ED4">
      <w:pPr>
        <w:jc w:val="both"/>
        <w:outlineLvl w:val="2"/>
        <w:rPr>
          <w:rFonts w:ascii="Century Gothic" w:eastAsia="Times New Roman" w:hAnsi="Century Gothic"/>
          <w:b/>
          <w:bCs/>
          <w:sz w:val="22"/>
          <w:szCs w:val="22"/>
          <w:lang w:eastAsia="hu-HU"/>
        </w:rPr>
      </w:pPr>
      <w:r w:rsidRPr="0089202B">
        <w:rPr>
          <w:rFonts w:ascii="Century Gothic" w:hAnsi="Century Gothic"/>
          <w:sz w:val="22"/>
          <w:szCs w:val="22"/>
        </w:rPr>
        <w:t xml:space="preserve">Balatonberény Község Önkormányzatának </w:t>
      </w:r>
      <w:r w:rsidR="001346BA" w:rsidRPr="0089202B">
        <w:rPr>
          <w:rFonts w:ascii="Century Gothic" w:hAnsi="Century Gothic"/>
          <w:sz w:val="22"/>
          <w:szCs w:val="22"/>
        </w:rPr>
        <w:t>Képviselő-testülete</w:t>
      </w:r>
      <w:r w:rsidRPr="0089202B">
        <w:rPr>
          <w:rFonts w:ascii="Century Gothic" w:hAnsi="Century Gothic"/>
          <w:sz w:val="22"/>
          <w:szCs w:val="22"/>
        </w:rPr>
        <w:t xml:space="preserve"> a képviselő-testületnek az Alaptörvény 32. cikk. (2) bekezdésében meghatározott eredeti jogalkotói hatáskörében, az Alaptörvény 32. cikk. (1) bekezdés f) pontjában meghatározott feladatkörében eljárva - </w:t>
      </w:r>
      <w:r w:rsidR="001346BA" w:rsidRPr="0089202B">
        <w:rPr>
          <w:rFonts w:ascii="Century Gothic" w:hAnsi="Century Gothic"/>
          <w:sz w:val="22"/>
          <w:szCs w:val="22"/>
        </w:rPr>
        <w:t>előzetes</w:t>
      </w:r>
      <w:r w:rsidRPr="0089202B">
        <w:rPr>
          <w:rFonts w:ascii="Century Gothic" w:hAnsi="Century Gothic"/>
          <w:sz w:val="22"/>
          <w:szCs w:val="22"/>
        </w:rPr>
        <w:t xml:space="preserve"> egyeztetést követően </w:t>
      </w:r>
      <w:r w:rsidRPr="0089202B">
        <w:rPr>
          <w:rFonts w:ascii="Century Gothic" w:hAnsi="Century Gothic"/>
          <w:b/>
          <w:sz w:val="22"/>
          <w:szCs w:val="22"/>
        </w:rPr>
        <w:t xml:space="preserve">– </w:t>
      </w:r>
      <w:r w:rsidRPr="0089202B">
        <w:rPr>
          <w:rFonts w:ascii="Century Gothic" w:hAnsi="Century Gothic" w:cs="TimesNewRomanPSMT"/>
          <w:b/>
          <w:sz w:val="22"/>
          <w:szCs w:val="22"/>
        </w:rPr>
        <w:t xml:space="preserve">a </w:t>
      </w:r>
      <w:r w:rsidRPr="0089202B">
        <w:rPr>
          <w:rFonts w:ascii="Century Gothic" w:eastAsia="Times New Roman" w:hAnsi="Century Gothic"/>
          <w:b/>
          <w:bCs/>
          <w:sz w:val="22"/>
          <w:szCs w:val="22"/>
          <w:lang w:eastAsia="hu-HU"/>
        </w:rPr>
        <w:t>települési támogatásokról, a személyes gondoskodást nyújtó szociális és gyermekjóléti ellátásokról szóló önkormányzati rendeletet a következő előzetes hatásvizsgálat alapján hirdeti ki:</w:t>
      </w:r>
    </w:p>
    <w:p w14:paraId="50C5D8C8" w14:textId="77777777" w:rsidR="000B1F16" w:rsidRPr="0089202B" w:rsidRDefault="000B1F16" w:rsidP="00272ED4">
      <w:pPr>
        <w:autoSpaceDE w:val="0"/>
        <w:autoSpaceDN w:val="0"/>
        <w:adjustRightInd w:val="0"/>
        <w:jc w:val="both"/>
        <w:rPr>
          <w:rFonts w:ascii="Century Gothic" w:eastAsia="Calibri" w:hAnsi="Century Gothic" w:cs="TimesNewRomanPSMT"/>
          <w:sz w:val="22"/>
          <w:szCs w:val="22"/>
          <w:lang w:eastAsia="en-US"/>
        </w:rPr>
      </w:pPr>
    </w:p>
    <w:p w14:paraId="511A42C7" w14:textId="43A69515" w:rsidR="000B1F16" w:rsidRPr="0089202B" w:rsidRDefault="000B1F16" w:rsidP="00272ED4">
      <w:pPr>
        <w:autoSpaceDE w:val="0"/>
        <w:autoSpaceDN w:val="0"/>
        <w:adjustRightInd w:val="0"/>
        <w:jc w:val="both"/>
        <w:rPr>
          <w:rFonts w:ascii="Century Gothic" w:hAnsi="Century Gothic" w:cs="TimesNewRomanPSMT"/>
          <w:sz w:val="22"/>
          <w:szCs w:val="22"/>
        </w:rPr>
      </w:pPr>
      <w:r w:rsidRPr="0089202B">
        <w:rPr>
          <w:rFonts w:ascii="Century Gothic" w:hAnsi="Century Gothic" w:cs="TimesNewRomanPSMT"/>
          <w:sz w:val="22"/>
          <w:szCs w:val="22"/>
        </w:rPr>
        <w:t>A jogalkotásról szóló 2010. évi CXXX. törvény (a továbbiakban: Jat.) 17.§ (1)-(2) bekezdése alapján a 202</w:t>
      </w:r>
      <w:r w:rsidR="00DF25CD" w:rsidRPr="0089202B">
        <w:rPr>
          <w:rFonts w:ascii="Century Gothic" w:hAnsi="Century Gothic" w:cs="TimesNewRomanPSMT"/>
          <w:sz w:val="22"/>
          <w:szCs w:val="22"/>
        </w:rPr>
        <w:t>2-23</w:t>
      </w:r>
      <w:r w:rsidRPr="0089202B">
        <w:rPr>
          <w:rFonts w:ascii="Century Gothic" w:hAnsi="Century Gothic" w:cs="TimesNewRomanPSMT"/>
          <w:sz w:val="22"/>
          <w:szCs w:val="22"/>
        </w:rPr>
        <w:t>. évi önkormányzati költségvetési rendelet várható következményeiről – az előzetes hatásvizsgálat tükrében – az alábbi tájékoztatást adom:</w:t>
      </w:r>
    </w:p>
    <w:p w14:paraId="7780A920" w14:textId="77777777" w:rsidR="000B1F16" w:rsidRPr="0089202B" w:rsidRDefault="000B1F16" w:rsidP="00272ED4">
      <w:pPr>
        <w:autoSpaceDE w:val="0"/>
        <w:autoSpaceDN w:val="0"/>
        <w:adjustRightInd w:val="0"/>
        <w:jc w:val="both"/>
        <w:rPr>
          <w:rFonts w:ascii="Century Gothic" w:hAnsi="Century Gothic" w:cs="TimesNewRomanPSMT"/>
          <w:b/>
          <w:sz w:val="22"/>
          <w:szCs w:val="22"/>
        </w:rPr>
      </w:pPr>
      <w:r w:rsidRPr="0089202B">
        <w:rPr>
          <w:rFonts w:ascii="Century Gothic" w:hAnsi="Century Gothic" w:cs="TimesNewRomanPSMT"/>
          <w:b/>
          <w:sz w:val="22"/>
          <w:szCs w:val="22"/>
        </w:rPr>
        <w:t>1. A rendelet valamennyi jelentősnek ítélt hatása, különösen:</w:t>
      </w:r>
    </w:p>
    <w:p w14:paraId="1DE532DA" w14:textId="77777777" w:rsidR="00B24AC2" w:rsidRPr="0089202B" w:rsidRDefault="00B24AC2" w:rsidP="00272ED4">
      <w:pPr>
        <w:autoSpaceDE w:val="0"/>
        <w:autoSpaceDN w:val="0"/>
        <w:adjustRightInd w:val="0"/>
        <w:jc w:val="both"/>
        <w:rPr>
          <w:rFonts w:ascii="Century Gothic" w:hAnsi="Century Gothic" w:cs="TimesNewRomanPSMT"/>
          <w:b/>
          <w:sz w:val="22"/>
          <w:szCs w:val="22"/>
        </w:rPr>
      </w:pPr>
    </w:p>
    <w:p w14:paraId="7CDCA358" w14:textId="77777777" w:rsidR="000B1F16" w:rsidRPr="0089202B" w:rsidRDefault="000B1F16" w:rsidP="00272ED4">
      <w:pPr>
        <w:autoSpaceDE w:val="0"/>
        <w:autoSpaceDN w:val="0"/>
        <w:adjustRightInd w:val="0"/>
        <w:jc w:val="both"/>
        <w:rPr>
          <w:rFonts w:ascii="Century Gothic" w:hAnsi="Century Gothic" w:cs="TimesNewRomanPS-ItalicMT"/>
          <w:b/>
          <w:i/>
          <w:iCs/>
          <w:sz w:val="22"/>
          <w:szCs w:val="22"/>
        </w:rPr>
      </w:pPr>
      <w:r w:rsidRPr="0089202B">
        <w:rPr>
          <w:rFonts w:ascii="Century Gothic" w:hAnsi="Century Gothic" w:cs="TimesNewRomanPSMT"/>
          <w:b/>
          <w:sz w:val="22"/>
          <w:szCs w:val="22"/>
        </w:rPr>
        <w:t xml:space="preserve">a) </w:t>
      </w:r>
      <w:r w:rsidRPr="0089202B">
        <w:rPr>
          <w:rFonts w:ascii="Century Gothic" w:hAnsi="Century Gothic" w:cs="TimesNewRomanPS-ItalicMT"/>
          <w:b/>
          <w:i/>
          <w:iCs/>
          <w:sz w:val="22"/>
          <w:szCs w:val="22"/>
        </w:rPr>
        <w:t>A rendelet társadalmi, gazdasági, költségvetési hatása:</w:t>
      </w:r>
    </w:p>
    <w:p w14:paraId="3773521E" w14:textId="77777777" w:rsidR="000B1F16" w:rsidRPr="0089202B" w:rsidRDefault="000B1F16" w:rsidP="00272ED4">
      <w:pPr>
        <w:jc w:val="both"/>
        <w:rPr>
          <w:rFonts w:ascii="Century Gothic" w:hAnsi="Century Gothic" w:cs="Times New Roman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>A szociális igazgatásról és szociális ellátásokról szóló 1993. évi III. törvény (a továbbiakban Szt.) alapján 132. § (4) bekezdése értelmében: a települési önkormányzat felhatalmazást kapott, hogy rendeletben szabályozza az étkeztetés jogosultsági feltételeinek részletes szabályait, a települési támogatás keretében nyújtott ellátások jogosultsági feltételeit, valamint az ellátások megállapításának, kifizetésének, folyósításának, valamint felhasználása ellenőrzésének szabályait.</w:t>
      </w:r>
    </w:p>
    <w:p w14:paraId="5E221925" w14:textId="77777777" w:rsidR="000B1F16" w:rsidRPr="0089202B" w:rsidRDefault="000B1F16" w:rsidP="00272ED4">
      <w:pPr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 xml:space="preserve">Az Szt. 45. § (3)-(5) bekezdése értelmében a képviselő-testület a létfenntartást veszélyeztető rendkívüli élethelyzetbe került, valamint az időszakosan vagy tartósan létfenntartási gonddal küzdő személyek részére rendkívüli települési támogatást köteles nyújtani. </w:t>
      </w:r>
    </w:p>
    <w:p w14:paraId="5D2B8EE2" w14:textId="77777777" w:rsidR="000B1F16" w:rsidRPr="0089202B" w:rsidRDefault="000B1F16" w:rsidP="00272ED4">
      <w:pPr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>A helyi rendeletben biztosítania kell a rászorultság elvét, melyet a Kúria 5014/2019/3., és 5030/2019/3. számú határozat is rögzít.</w:t>
      </w:r>
    </w:p>
    <w:p w14:paraId="6B156A43" w14:textId="23D957F7" w:rsidR="000B1F16" w:rsidRPr="0089202B" w:rsidRDefault="000B1F16" w:rsidP="00272ED4">
      <w:pPr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lastRenderedPageBreak/>
        <w:t xml:space="preserve">Ennek azért van </w:t>
      </w:r>
      <w:r w:rsidR="001346BA" w:rsidRPr="0089202B">
        <w:rPr>
          <w:rFonts w:ascii="Century Gothic" w:hAnsi="Century Gothic"/>
          <w:sz w:val="22"/>
          <w:szCs w:val="22"/>
        </w:rPr>
        <w:t>jelentősége</w:t>
      </w:r>
      <w:r w:rsidRPr="0089202B">
        <w:rPr>
          <w:rFonts w:ascii="Century Gothic" w:hAnsi="Century Gothic"/>
          <w:sz w:val="22"/>
          <w:szCs w:val="22"/>
        </w:rPr>
        <w:t xml:space="preserve">, mert a költségvetési támogatások igénybevételénél a Szt. alapján biztosított támogatások körében számolhatók el az önkormányzati szociális jellegű kiadások. </w:t>
      </w:r>
    </w:p>
    <w:p w14:paraId="53E106C4" w14:textId="7A628C34" w:rsidR="000B1F16" w:rsidRPr="0089202B" w:rsidRDefault="000B1F16" w:rsidP="00272ED4">
      <w:pPr>
        <w:autoSpaceDE w:val="0"/>
        <w:autoSpaceDN w:val="0"/>
        <w:adjustRightInd w:val="0"/>
        <w:jc w:val="both"/>
        <w:rPr>
          <w:rFonts w:ascii="Century Gothic" w:hAnsi="Century Gothic" w:cs="TimesNewRomanPS-ItalicMT"/>
          <w:b/>
          <w:i/>
          <w:iCs/>
          <w:sz w:val="22"/>
          <w:szCs w:val="22"/>
        </w:rPr>
      </w:pPr>
    </w:p>
    <w:p w14:paraId="7ACD75F3" w14:textId="59DA7C74" w:rsidR="000B1F16" w:rsidRPr="0089202B" w:rsidRDefault="000B1F16" w:rsidP="00272ED4">
      <w:pPr>
        <w:autoSpaceDE w:val="0"/>
        <w:autoSpaceDN w:val="0"/>
        <w:adjustRightInd w:val="0"/>
        <w:jc w:val="both"/>
        <w:rPr>
          <w:rFonts w:ascii="Century Gothic" w:hAnsi="Century Gothic" w:cs="TimesNewRomanPSMT"/>
          <w:b/>
          <w:sz w:val="22"/>
          <w:szCs w:val="22"/>
        </w:rPr>
      </w:pPr>
      <w:r w:rsidRPr="0089202B">
        <w:rPr>
          <w:rFonts w:ascii="Century Gothic" w:hAnsi="Century Gothic" w:cs="TimesNewRomanPS-ItalicMT"/>
          <w:b/>
          <w:i/>
          <w:iCs/>
          <w:sz w:val="22"/>
          <w:szCs w:val="22"/>
        </w:rPr>
        <w:t xml:space="preserve">b) A rendelet környezeti és egészségügyi következményei: </w:t>
      </w:r>
      <w:r w:rsidR="00B44A4C" w:rsidRPr="0089202B">
        <w:rPr>
          <w:rFonts w:ascii="Century Gothic" w:hAnsi="Century Gothic" w:cs="TimesNewRomanPSMT"/>
          <w:b/>
          <w:sz w:val="22"/>
          <w:szCs w:val="22"/>
        </w:rPr>
        <w:t xml:space="preserve">A támogatásokhoz való hozzájutás a rászorult személyek egészségügyi, szociális és jövedelmi viszonyaiban beálló negatív következmények hatásait igyekszik csökkenteni. </w:t>
      </w:r>
    </w:p>
    <w:p w14:paraId="3732E8EF" w14:textId="77777777" w:rsidR="00B24AC2" w:rsidRPr="0089202B" w:rsidRDefault="00B24AC2" w:rsidP="00272ED4">
      <w:pPr>
        <w:autoSpaceDE w:val="0"/>
        <w:autoSpaceDN w:val="0"/>
        <w:adjustRightInd w:val="0"/>
        <w:jc w:val="both"/>
        <w:rPr>
          <w:rFonts w:ascii="Century Gothic" w:hAnsi="Century Gothic" w:cs="TimesNewRomanPSMT"/>
          <w:b/>
          <w:sz w:val="22"/>
          <w:szCs w:val="22"/>
        </w:rPr>
      </w:pPr>
    </w:p>
    <w:p w14:paraId="371EE3D4" w14:textId="77777777" w:rsidR="000B1F16" w:rsidRPr="0089202B" w:rsidRDefault="000B1F16" w:rsidP="00272ED4">
      <w:pPr>
        <w:autoSpaceDE w:val="0"/>
        <w:autoSpaceDN w:val="0"/>
        <w:adjustRightInd w:val="0"/>
        <w:jc w:val="both"/>
        <w:rPr>
          <w:rFonts w:ascii="Century Gothic" w:hAnsi="Century Gothic" w:cs="TimesNewRomanPSMT"/>
          <w:sz w:val="22"/>
          <w:szCs w:val="22"/>
        </w:rPr>
      </w:pPr>
      <w:r w:rsidRPr="0089202B">
        <w:rPr>
          <w:rFonts w:ascii="Century Gothic" w:hAnsi="Century Gothic" w:cs="TimesNewRomanPSMT"/>
          <w:b/>
          <w:sz w:val="22"/>
          <w:szCs w:val="22"/>
        </w:rPr>
        <w:t xml:space="preserve">c) </w:t>
      </w:r>
      <w:r w:rsidRPr="0089202B">
        <w:rPr>
          <w:rFonts w:ascii="Century Gothic" w:hAnsi="Century Gothic" w:cs="TimesNewRomanPS-ItalicMT"/>
          <w:b/>
          <w:i/>
          <w:iCs/>
          <w:sz w:val="22"/>
          <w:szCs w:val="22"/>
        </w:rPr>
        <w:t>A rendeletnek adminisztratív terheket befolyásoló hatása</w:t>
      </w:r>
      <w:r w:rsidRPr="0089202B">
        <w:rPr>
          <w:rFonts w:ascii="Century Gothic" w:hAnsi="Century Gothic" w:cs="TimesNewRomanPS-ItalicMT"/>
          <w:i/>
          <w:iCs/>
          <w:sz w:val="22"/>
          <w:szCs w:val="22"/>
        </w:rPr>
        <w:t xml:space="preserve">: </w:t>
      </w:r>
      <w:r w:rsidRPr="0089202B">
        <w:rPr>
          <w:rFonts w:ascii="Century Gothic" w:hAnsi="Century Gothic" w:cs="TimesNewRomanPSMT"/>
          <w:sz w:val="22"/>
          <w:szCs w:val="22"/>
        </w:rPr>
        <w:t>a rendelet alapján új – az egyes ellátási formákhoz, és a feltételekhez igazodó formanyomtatványok elkészítését, és azok közzétételét kell biztosítani.</w:t>
      </w:r>
    </w:p>
    <w:p w14:paraId="37170F09" w14:textId="77777777" w:rsidR="000B1F16" w:rsidRPr="0089202B" w:rsidRDefault="000B1F16" w:rsidP="00272ED4">
      <w:pPr>
        <w:autoSpaceDE w:val="0"/>
        <w:autoSpaceDN w:val="0"/>
        <w:adjustRightInd w:val="0"/>
        <w:jc w:val="both"/>
        <w:rPr>
          <w:rFonts w:ascii="Century Gothic" w:hAnsi="Century Gothic" w:cs="TimesNewRomanPSMT"/>
          <w:b/>
          <w:sz w:val="22"/>
          <w:szCs w:val="22"/>
        </w:rPr>
      </w:pPr>
      <w:r w:rsidRPr="0089202B">
        <w:rPr>
          <w:rFonts w:ascii="Century Gothic" w:hAnsi="Century Gothic" w:cs="TimesNewRomanPSMT"/>
          <w:b/>
          <w:sz w:val="22"/>
          <w:szCs w:val="22"/>
        </w:rPr>
        <w:t>2. A jogszabály megalkotásának szükségessége, a jogalkotás várható következménye:</w:t>
      </w:r>
    </w:p>
    <w:p w14:paraId="0AA8B001" w14:textId="3F8D8C12" w:rsidR="000B1F16" w:rsidRPr="0089202B" w:rsidRDefault="000B1F16" w:rsidP="00272ED4">
      <w:pPr>
        <w:autoSpaceDE w:val="0"/>
        <w:autoSpaceDN w:val="0"/>
        <w:adjustRightInd w:val="0"/>
        <w:jc w:val="both"/>
        <w:rPr>
          <w:rFonts w:ascii="Century Gothic" w:hAnsi="Century Gothic" w:cs="TimesNewRomanPSMT"/>
          <w:sz w:val="22"/>
          <w:szCs w:val="22"/>
        </w:rPr>
      </w:pPr>
      <w:r w:rsidRPr="0089202B">
        <w:rPr>
          <w:rFonts w:ascii="Century Gothic" w:hAnsi="Century Gothic" w:cs="TimesNewRomanPSMT"/>
          <w:sz w:val="22"/>
          <w:szCs w:val="22"/>
        </w:rPr>
        <w:t>Az állampolgárok számára többlet</w:t>
      </w:r>
      <w:r w:rsidR="001346BA" w:rsidRPr="0089202B">
        <w:rPr>
          <w:rFonts w:ascii="Century Gothic" w:hAnsi="Century Gothic" w:cs="TimesNewRomanPSMT"/>
          <w:sz w:val="22"/>
          <w:szCs w:val="22"/>
        </w:rPr>
        <w:t>-</w:t>
      </w:r>
      <w:r w:rsidRPr="0089202B">
        <w:rPr>
          <w:rFonts w:ascii="Century Gothic" w:hAnsi="Century Gothic" w:cs="TimesNewRomanPSMT"/>
          <w:sz w:val="22"/>
          <w:szCs w:val="22"/>
        </w:rPr>
        <w:t>terhet nem jelent, a feltételek meghatározása pontosabb, a költségvetési támogatások igénybevételének jövőbeni jogszerűségét biztosítja</w:t>
      </w:r>
      <w:r w:rsidR="00B44A4C" w:rsidRPr="0089202B">
        <w:rPr>
          <w:rFonts w:ascii="Century Gothic" w:hAnsi="Century Gothic" w:cs="TimesNewRomanPSMT"/>
          <w:sz w:val="22"/>
          <w:szCs w:val="22"/>
        </w:rPr>
        <w:t>.</w:t>
      </w:r>
    </w:p>
    <w:p w14:paraId="0474C0C7" w14:textId="77777777" w:rsidR="000B1F16" w:rsidRPr="0089202B" w:rsidRDefault="000B1F16" w:rsidP="00272ED4">
      <w:pPr>
        <w:autoSpaceDE w:val="0"/>
        <w:autoSpaceDN w:val="0"/>
        <w:adjustRightInd w:val="0"/>
        <w:jc w:val="both"/>
        <w:rPr>
          <w:rFonts w:ascii="Century Gothic" w:hAnsi="Century Gothic" w:cs="TimesNewRomanPSMT"/>
          <w:sz w:val="22"/>
          <w:szCs w:val="22"/>
        </w:rPr>
      </w:pPr>
      <w:r w:rsidRPr="0089202B">
        <w:rPr>
          <w:rFonts w:ascii="Century Gothic" w:hAnsi="Century Gothic" w:cs="TimesNewRomanPSMT"/>
          <w:b/>
          <w:sz w:val="22"/>
          <w:szCs w:val="22"/>
        </w:rPr>
        <w:t>3. A jogszabály alkalmazásához szükséges személyi, szervezeti, tárgyi és pénzügyi feltételek:</w:t>
      </w:r>
      <w:r w:rsidRPr="0089202B">
        <w:rPr>
          <w:rFonts w:ascii="Century Gothic" w:hAnsi="Century Gothic" w:cs="TimesNewRomanPSMT"/>
          <w:sz w:val="22"/>
          <w:szCs w:val="22"/>
        </w:rPr>
        <w:t xml:space="preserve"> rendelkezésre állnak.</w:t>
      </w:r>
    </w:p>
    <w:p w14:paraId="0E143E6E" w14:textId="77777777" w:rsidR="00934EE9" w:rsidRPr="0089202B" w:rsidRDefault="00934EE9" w:rsidP="00272ED4">
      <w:pPr>
        <w:pStyle w:val="Szvegtrzs"/>
        <w:spacing w:after="20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> </w:t>
      </w:r>
    </w:p>
    <w:p w14:paraId="39ABB4EA" w14:textId="3DDA852C" w:rsidR="00934EE9" w:rsidRPr="0089202B" w:rsidRDefault="00E9114A" w:rsidP="0089202B">
      <w:pPr>
        <w:pStyle w:val="Cmsor11"/>
        <w:rPr>
          <w:rFonts w:ascii="Century Gothic" w:hAnsi="Century Gothic"/>
          <w:b w:val="0"/>
          <w:sz w:val="22"/>
          <w:szCs w:val="22"/>
        </w:rPr>
      </w:pPr>
      <w:r w:rsidRPr="0089202B">
        <w:rPr>
          <w:rFonts w:ascii="Century Gothic" w:hAnsi="Century Gothic"/>
          <w:b w:val="0"/>
          <w:sz w:val="22"/>
          <w:szCs w:val="22"/>
        </w:rPr>
        <w:t>Balatonberény, 202</w:t>
      </w:r>
      <w:r w:rsidR="001346BA" w:rsidRPr="0089202B">
        <w:rPr>
          <w:rFonts w:ascii="Century Gothic" w:hAnsi="Century Gothic"/>
          <w:b w:val="0"/>
          <w:sz w:val="22"/>
          <w:szCs w:val="22"/>
        </w:rPr>
        <w:t>2. október</w:t>
      </w:r>
      <w:r w:rsidR="00B44A4C" w:rsidRPr="0089202B">
        <w:rPr>
          <w:rFonts w:ascii="Century Gothic" w:hAnsi="Century Gothic"/>
          <w:b w:val="0"/>
          <w:sz w:val="22"/>
          <w:szCs w:val="22"/>
        </w:rPr>
        <w:t xml:space="preserve"> 20. </w:t>
      </w:r>
    </w:p>
    <w:p w14:paraId="0B483C45" w14:textId="77777777" w:rsidR="00E9114A" w:rsidRPr="0089202B" w:rsidRDefault="00E9114A" w:rsidP="00272ED4">
      <w:pPr>
        <w:pStyle w:val="Szvegtrzs"/>
        <w:spacing w:after="160" w:line="240" w:lineRule="auto"/>
        <w:jc w:val="both"/>
        <w:rPr>
          <w:rFonts w:ascii="Century Gothic" w:hAnsi="Century Gothic"/>
          <w:sz w:val="22"/>
          <w:szCs w:val="22"/>
        </w:rPr>
      </w:pPr>
    </w:p>
    <w:p w14:paraId="6D3CCC93" w14:textId="77777777" w:rsidR="00E9114A" w:rsidRPr="0089202B" w:rsidRDefault="00934EE9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> </w:t>
      </w:r>
      <w:r w:rsidR="00E9114A" w:rsidRPr="0089202B">
        <w:rPr>
          <w:rFonts w:ascii="Century Gothic" w:hAnsi="Century Gothic"/>
          <w:sz w:val="22"/>
          <w:szCs w:val="22"/>
        </w:rPr>
        <w:t xml:space="preserve">                                                                                          Mestyán Valéria</w:t>
      </w:r>
    </w:p>
    <w:p w14:paraId="5081155E" w14:textId="77777777" w:rsidR="00E9114A" w:rsidRPr="0089202B" w:rsidRDefault="00E9114A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 xml:space="preserve">                                                                                         címzetes főjegyző</w:t>
      </w:r>
    </w:p>
    <w:p w14:paraId="031D9BA2" w14:textId="77777777" w:rsidR="0021396C" w:rsidRPr="0089202B" w:rsidRDefault="0021396C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14:paraId="21E83938" w14:textId="77777777" w:rsidR="0021396C" w:rsidRPr="0089202B" w:rsidRDefault="0021396C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bookmarkStart w:id="0" w:name="_GoBack"/>
      <w:bookmarkEnd w:id="0"/>
    </w:p>
    <w:sectPr w:rsidR="0021396C" w:rsidRPr="0089202B" w:rsidSect="00DF25CD">
      <w:footerReference w:type="default" r:id="rId8"/>
      <w:pgSz w:w="11906" w:h="16838"/>
      <w:pgMar w:top="567" w:right="1134" w:bottom="851" w:left="1276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853BF9" w14:textId="77777777" w:rsidR="00B45B4C" w:rsidRDefault="00B45B4C" w:rsidP="003B31EA">
      <w:r>
        <w:separator/>
      </w:r>
    </w:p>
  </w:endnote>
  <w:endnote w:type="continuationSeparator" w:id="0">
    <w:p w14:paraId="3E49E13B" w14:textId="77777777" w:rsidR="00B45B4C" w:rsidRDefault="00B45B4C" w:rsidP="003B3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3A7DE" w14:textId="63FFC6C4" w:rsidR="003A119F" w:rsidRDefault="005A5895">
    <w:pPr>
      <w:pStyle w:val="llb1"/>
      <w:jc w:val="center"/>
    </w:pPr>
    <w:r>
      <w:fldChar w:fldCharType="begin"/>
    </w:r>
    <w:r>
      <w:instrText>PAGE</w:instrText>
    </w:r>
    <w:r>
      <w:fldChar w:fldCharType="separate"/>
    </w:r>
    <w:r w:rsidR="001C405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FA37BD" w14:textId="77777777" w:rsidR="00B45B4C" w:rsidRDefault="00B45B4C" w:rsidP="003B31EA">
      <w:r>
        <w:separator/>
      </w:r>
    </w:p>
  </w:footnote>
  <w:footnote w:type="continuationSeparator" w:id="0">
    <w:p w14:paraId="38682E47" w14:textId="77777777" w:rsidR="00B45B4C" w:rsidRDefault="00B45B4C" w:rsidP="003B31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B4AD2"/>
    <w:multiLevelType w:val="multilevel"/>
    <w:tmpl w:val="5DE6A330"/>
    <w:lvl w:ilvl="0">
      <w:start w:val="1"/>
      <w:numFmt w:val="none"/>
      <w:pStyle w:val="Cmsor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Cmsor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Cmsor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Cmsor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Cmsor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Cmsor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2080F79"/>
    <w:multiLevelType w:val="hybridMultilevel"/>
    <w:tmpl w:val="B85884B6"/>
    <w:lvl w:ilvl="0" w:tplc="CF5EE2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40564"/>
    <w:multiLevelType w:val="hybridMultilevel"/>
    <w:tmpl w:val="34F03D92"/>
    <w:lvl w:ilvl="0" w:tplc="040E0001">
      <w:start w:val="1"/>
      <w:numFmt w:val="bullet"/>
      <w:lvlText w:val=""/>
      <w:lvlJc w:val="left"/>
      <w:pPr>
        <w:ind w:left="879" w:hanging="360"/>
      </w:pPr>
      <w:rPr>
        <w:rFonts w:ascii="Symbol" w:hAnsi="Symbol" w:hint="default"/>
      </w:rPr>
    </w:lvl>
    <w:lvl w:ilvl="1" w:tplc="08760010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A20063D6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8618DA72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D7FC914A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5C72FA2A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E4B203AA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E8CA405E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DD3E4DA4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1EA"/>
    <w:rsid w:val="00070D41"/>
    <w:rsid w:val="000B1F16"/>
    <w:rsid w:val="000C1442"/>
    <w:rsid w:val="000E2D63"/>
    <w:rsid w:val="001100C9"/>
    <w:rsid w:val="001346BA"/>
    <w:rsid w:val="00134910"/>
    <w:rsid w:val="00156031"/>
    <w:rsid w:val="00170FDC"/>
    <w:rsid w:val="001A6BED"/>
    <w:rsid w:val="001B08D7"/>
    <w:rsid w:val="001C2AD0"/>
    <w:rsid w:val="001C4053"/>
    <w:rsid w:val="0021396C"/>
    <w:rsid w:val="0021546B"/>
    <w:rsid w:val="00245C99"/>
    <w:rsid w:val="00272ED4"/>
    <w:rsid w:val="002A5FEC"/>
    <w:rsid w:val="002B2736"/>
    <w:rsid w:val="002B53C0"/>
    <w:rsid w:val="002E6F2E"/>
    <w:rsid w:val="00312CA6"/>
    <w:rsid w:val="003369F8"/>
    <w:rsid w:val="003A119F"/>
    <w:rsid w:val="003B31EA"/>
    <w:rsid w:val="003F41EC"/>
    <w:rsid w:val="003F5D38"/>
    <w:rsid w:val="00416F25"/>
    <w:rsid w:val="004B4C0A"/>
    <w:rsid w:val="004C62F5"/>
    <w:rsid w:val="004D6C3A"/>
    <w:rsid w:val="004E1730"/>
    <w:rsid w:val="004E4BB0"/>
    <w:rsid w:val="00513C77"/>
    <w:rsid w:val="0052365B"/>
    <w:rsid w:val="005240EE"/>
    <w:rsid w:val="005428D3"/>
    <w:rsid w:val="00553AA5"/>
    <w:rsid w:val="00562A78"/>
    <w:rsid w:val="005A2845"/>
    <w:rsid w:val="005A5895"/>
    <w:rsid w:val="005D635C"/>
    <w:rsid w:val="00617891"/>
    <w:rsid w:val="006B4A6B"/>
    <w:rsid w:val="006C0BD2"/>
    <w:rsid w:val="006C1330"/>
    <w:rsid w:val="006D214B"/>
    <w:rsid w:val="006E22AC"/>
    <w:rsid w:val="0070468C"/>
    <w:rsid w:val="007363C0"/>
    <w:rsid w:val="00775F39"/>
    <w:rsid w:val="0078570B"/>
    <w:rsid w:val="007914FD"/>
    <w:rsid w:val="007B2EF6"/>
    <w:rsid w:val="007C29D5"/>
    <w:rsid w:val="00806644"/>
    <w:rsid w:val="0089202B"/>
    <w:rsid w:val="008C2D77"/>
    <w:rsid w:val="008E7F1B"/>
    <w:rsid w:val="008F2BA4"/>
    <w:rsid w:val="00912E0D"/>
    <w:rsid w:val="00934EE9"/>
    <w:rsid w:val="00937369"/>
    <w:rsid w:val="00940F28"/>
    <w:rsid w:val="0096713D"/>
    <w:rsid w:val="00974B93"/>
    <w:rsid w:val="009963A3"/>
    <w:rsid w:val="009C7442"/>
    <w:rsid w:val="00A008DD"/>
    <w:rsid w:val="00A1613D"/>
    <w:rsid w:val="00A415CA"/>
    <w:rsid w:val="00A70DF3"/>
    <w:rsid w:val="00A91B92"/>
    <w:rsid w:val="00AE3658"/>
    <w:rsid w:val="00B24AC2"/>
    <w:rsid w:val="00B44A4C"/>
    <w:rsid w:val="00B45B4C"/>
    <w:rsid w:val="00B574F2"/>
    <w:rsid w:val="00BD59B1"/>
    <w:rsid w:val="00C1464F"/>
    <w:rsid w:val="00C33B04"/>
    <w:rsid w:val="00C4273E"/>
    <w:rsid w:val="00CA7285"/>
    <w:rsid w:val="00D3464E"/>
    <w:rsid w:val="00D94A36"/>
    <w:rsid w:val="00DA2C5C"/>
    <w:rsid w:val="00DC3BE0"/>
    <w:rsid w:val="00DC721E"/>
    <w:rsid w:val="00DF25CD"/>
    <w:rsid w:val="00DF360D"/>
    <w:rsid w:val="00E03403"/>
    <w:rsid w:val="00E13418"/>
    <w:rsid w:val="00E34223"/>
    <w:rsid w:val="00E52261"/>
    <w:rsid w:val="00E9114A"/>
    <w:rsid w:val="00EE2735"/>
    <w:rsid w:val="00EF1C88"/>
    <w:rsid w:val="00EF6432"/>
    <w:rsid w:val="00F43F88"/>
    <w:rsid w:val="00F84BE4"/>
    <w:rsid w:val="00F91FB8"/>
    <w:rsid w:val="00FA4FB0"/>
    <w:rsid w:val="00FD1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91595"/>
  <w15:docId w15:val="{C7EC37E0-A037-4D11-A886-41DDF43E3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B31EA"/>
    <w:rPr>
      <w:rFonts w:ascii="Times New Roman" w:hAnsi="Times New Roman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11">
    <w:name w:val="Címsor 11"/>
    <w:basedOn w:val="Heading"/>
    <w:next w:val="Szvegtrzs"/>
    <w:qFormat/>
    <w:rsid w:val="003B31EA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Cmsor21">
    <w:name w:val="Címsor 21"/>
    <w:basedOn w:val="Heading"/>
    <w:next w:val="Szvegtrzs"/>
    <w:qFormat/>
    <w:rsid w:val="003B31EA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Cmsor31">
    <w:name w:val="Címsor 31"/>
    <w:basedOn w:val="Heading"/>
    <w:next w:val="Szvegtrzs"/>
    <w:qFormat/>
    <w:rsid w:val="003B31EA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Cmsor41">
    <w:name w:val="Címsor 41"/>
    <w:basedOn w:val="Heading"/>
    <w:next w:val="Szvegtrzs"/>
    <w:qFormat/>
    <w:rsid w:val="003B31EA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customStyle="1" w:styleId="Cmsor51">
    <w:name w:val="Címsor 51"/>
    <w:basedOn w:val="Heading"/>
    <w:next w:val="Szvegtrzs"/>
    <w:qFormat/>
    <w:rsid w:val="003B31EA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Cmsor61">
    <w:name w:val="Címsor 61"/>
    <w:basedOn w:val="Heading"/>
    <w:next w:val="Szvegtrzs"/>
    <w:qFormat/>
    <w:rsid w:val="003B31EA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InternetLink">
    <w:name w:val="Internet Link"/>
    <w:rsid w:val="003B31EA"/>
    <w:rPr>
      <w:color w:val="000080"/>
      <w:u w:val="single"/>
    </w:rPr>
  </w:style>
  <w:style w:type="character" w:customStyle="1" w:styleId="VisitedInternetLink">
    <w:name w:val="Visited Internet Link"/>
    <w:rsid w:val="003B31EA"/>
    <w:rPr>
      <w:color w:val="800000"/>
      <w:u w:val="single"/>
    </w:rPr>
  </w:style>
  <w:style w:type="character" w:customStyle="1" w:styleId="NumberingSymbols">
    <w:name w:val="Numbering Symbols"/>
    <w:qFormat/>
    <w:rsid w:val="003B31EA"/>
  </w:style>
  <w:style w:type="character" w:customStyle="1" w:styleId="Bullets">
    <w:name w:val="Bullets"/>
    <w:qFormat/>
    <w:rsid w:val="003B31EA"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rsid w:val="003B31EA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rsid w:val="003B31EA"/>
    <w:pPr>
      <w:spacing w:after="140" w:line="288" w:lineRule="auto"/>
    </w:pPr>
  </w:style>
  <w:style w:type="paragraph" w:styleId="Lista">
    <w:name w:val="List"/>
    <w:basedOn w:val="Szvegtrzs"/>
    <w:rsid w:val="003B31EA"/>
  </w:style>
  <w:style w:type="paragraph" w:customStyle="1" w:styleId="Kpalrs1">
    <w:name w:val="Képaláírás1"/>
    <w:basedOn w:val="Norml"/>
    <w:qFormat/>
    <w:rsid w:val="003B31E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rsid w:val="003B31EA"/>
    <w:pPr>
      <w:suppressLineNumbers/>
    </w:pPr>
  </w:style>
  <w:style w:type="paragraph" w:customStyle="1" w:styleId="llb1">
    <w:name w:val="Élőláb1"/>
    <w:basedOn w:val="Norml"/>
    <w:rsid w:val="003B31EA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rsid w:val="003B31EA"/>
    <w:pPr>
      <w:suppressLineNumbers/>
    </w:pPr>
  </w:style>
  <w:style w:type="paragraph" w:customStyle="1" w:styleId="TableHeading">
    <w:name w:val="Table Heading"/>
    <w:basedOn w:val="TableContents"/>
    <w:qFormat/>
    <w:rsid w:val="003B31EA"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rsid w:val="003B31EA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NincstrkzChar">
    <w:name w:val="Nincs térköz Char"/>
    <w:link w:val="Nincstrkz"/>
    <w:uiPriority w:val="1"/>
    <w:locked/>
    <w:rsid w:val="00775F39"/>
    <w:rPr>
      <w:rFonts w:ascii="Calibri" w:hAnsi="Calibri"/>
      <w:lang w:eastAsia="hu-HU"/>
    </w:rPr>
  </w:style>
  <w:style w:type="paragraph" w:styleId="Nincstrkz">
    <w:name w:val="No Spacing"/>
    <w:link w:val="NincstrkzChar"/>
    <w:uiPriority w:val="1"/>
    <w:qFormat/>
    <w:rsid w:val="00775F39"/>
    <w:rPr>
      <w:rFonts w:ascii="Calibri" w:hAnsi="Calibri"/>
      <w:lang w:eastAsia="hu-HU"/>
    </w:rPr>
  </w:style>
  <w:style w:type="paragraph" w:customStyle="1" w:styleId="FCm">
    <w:name w:val="FôCím"/>
    <w:basedOn w:val="Norml"/>
    <w:rsid w:val="00775F39"/>
    <w:pPr>
      <w:keepNext/>
      <w:keepLines/>
      <w:spacing w:before="480" w:after="240"/>
      <w:jc w:val="center"/>
    </w:pPr>
    <w:rPr>
      <w:rFonts w:eastAsia="Times New Roman" w:cs="Times New Roman"/>
      <w:b/>
      <w:kern w:val="0"/>
      <w:sz w:val="28"/>
      <w:szCs w:val="20"/>
      <w:lang w:eastAsia="hu-HU" w:bidi="ar-SA"/>
    </w:rPr>
  </w:style>
  <w:style w:type="character" w:customStyle="1" w:styleId="SzvegtrzsChar">
    <w:name w:val="Szövegtörzs Char"/>
    <w:basedOn w:val="Bekezdsalapbettpusa"/>
    <w:link w:val="Szvegtrzs"/>
    <w:rsid w:val="00F43F88"/>
    <w:rPr>
      <w:rFonts w:ascii="Times New Roman" w:hAnsi="Times New Roman"/>
      <w:lang w:val="hu-HU"/>
    </w:rPr>
  </w:style>
  <w:style w:type="paragraph" w:styleId="Listaszerbekezds">
    <w:name w:val="List Paragraph"/>
    <w:basedOn w:val="Norml"/>
    <w:uiPriority w:val="34"/>
    <w:qFormat/>
    <w:rsid w:val="00F43F8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customStyle="1" w:styleId="Heading1">
    <w:name w:val="Heading 1"/>
    <w:basedOn w:val="Norml"/>
    <w:qFormat/>
    <w:rsid w:val="006C1330"/>
    <w:pPr>
      <w:widowControl w:val="0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1903</Words>
  <Characters>13136</Characters>
  <Application>Microsoft Office Word</Application>
  <DocSecurity>0</DocSecurity>
  <Lines>109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user@user.eu</cp:lastModifiedBy>
  <cp:revision>2</cp:revision>
  <cp:lastPrinted>2021-05-13T11:22:00Z</cp:lastPrinted>
  <dcterms:created xsi:type="dcterms:W3CDTF">2022-10-20T10:26:00Z</dcterms:created>
  <dcterms:modified xsi:type="dcterms:W3CDTF">2022-10-20T10:26:00Z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i4>1</vt:i4>
  </property>
</Properties>
</file>