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1B6CC39E" w:rsidR="00514240" w:rsidRDefault="00BD74B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</w:t>
      </w:r>
      <w:r w:rsidR="00525F9A">
        <w:rPr>
          <w:rFonts w:ascii="Century Gothic" w:eastAsia="Arial Unicode MS" w:hAnsi="Century Gothic"/>
          <w:b/>
          <w:sz w:val="36"/>
          <w:szCs w:val="36"/>
        </w:rPr>
        <w:t xml:space="preserve">4. április </w:t>
      </w:r>
      <w:r w:rsidR="00D21A50">
        <w:rPr>
          <w:rFonts w:ascii="Century Gothic" w:eastAsia="Arial Unicode MS" w:hAnsi="Century Gothic"/>
          <w:b/>
          <w:sz w:val="36"/>
          <w:szCs w:val="36"/>
        </w:rPr>
        <w:t>2</w:t>
      </w:r>
      <w:r w:rsidR="00525F9A">
        <w:rPr>
          <w:rFonts w:ascii="Century Gothic" w:eastAsia="Arial Unicode MS" w:hAnsi="Century Gothic"/>
          <w:b/>
          <w:sz w:val="36"/>
          <w:szCs w:val="36"/>
        </w:rPr>
        <w:t>5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712326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7FF934A7" w14:textId="7E0C60E1" w:rsidR="00514240" w:rsidRDefault="008F4851" w:rsidP="008F485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K</w:t>
      </w:r>
      <w:r w:rsidRPr="008F4851">
        <w:rPr>
          <w:rFonts w:ascii="Century Gothic" w:eastAsia="Arial Unicode MS" w:hAnsi="Century Gothic"/>
          <w:b/>
          <w:sz w:val="36"/>
          <w:szCs w:val="36"/>
        </w:rPr>
        <w:t>özös közérdekű célok megvalósítására irányuló együttműködés kialakítása</w:t>
      </w:r>
      <w:r>
        <w:rPr>
          <w:rFonts w:ascii="Century Gothic" w:eastAsia="Arial Unicode MS" w:hAnsi="Century Gothic"/>
          <w:b/>
          <w:sz w:val="36"/>
          <w:szCs w:val="36"/>
        </w:rPr>
        <w:t xml:space="preserve"> a </w:t>
      </w:r>
      <w:r w:rsidRPr="008F4851">
        <w:rPr>
          <w:rFonts w:ascii="Century Gothic" w:eastAsia="Arial Unicode MS" w:hAnsi="Century Gothic"/>
          <w:b/>
          <w:sz w:val="36"/>
          <w:szCs w:val="36"/>
        </w:rPr>
        <w:t>MÁV Zrt.</w:t>
      </w:r>
      <w:r>
        <w:rPr>
          <w:rFonts w:ascii="Century Gothic" w:eastAsia="Arial Unicode MS" w:hAnsi="Century Gothic"/>
          <w:b/>
          <w:sz w:val="36"/>
          <w:szCs w:val="36"/>
        </w:rPr>
        <w:t>-vel</w:t>
      </w:r>
    </w:p>
    <w:p w14:paraId="250808E7" w14:textId="77777777" w:rsidR="008F4851" w:rsidRDefault="008F4851">
      <w:pPr>
        <w:rPr>
          <w:rFonts w:ascii="Century Gothic" w:eastAsia="Arial Unicode MS" w:hAnsi="Century Gothic"/>
          <w:b/>
          <w:sz w:val="36"/>
          <w:szCs w:val="36"/>
        </w:rPr>
      </w:pPr>
    </w:p>
    <w:p w14:paraId="27045231" w14:textId="77777777" w:rsidR="008F4851" w:rsidRDefault="008F4851">
      <w:pPr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Druskoczi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polgármester</w:t>
      </w:r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220F4719" w14:textId="77777777" w:rsidR="00514240" w:rsidRPr="00756C49" w:rsidRDefault="00E36A4A" w:rsidP="00844356">
      <w:pPr>
        <w:spacing w:line="240" w:lineRule="auto"/>
        <w:rPr>
          <w:rFonts w:ascii="Century Gothic" w:hAnsi="Century Gothic"/>
          <w:b/>
          <w:sz w:val="22"/>
        </w:rPr>
      </w:pPr>
      <w:r w:rsidRPr="00756C49">
        <w:rPr>
          <w:rFonts w:ascii="Century Gothic" w:hAnsi="Century Gothic"/>
          <w:b/>
          <w:sz w:val="22"/>
        </w:rPr>
        <w:lastRenderedPageBreak/>
        <w:t>Tisztelt Képviselő-testület!</w:t>
      </w:r>
    </w:p>
    <w:p w14:paraId="3F274CB2" w14:textId="77777777" w:rsidR="00514240" w:rsidRPr="00756C49" w:rsidRDefault="00514240" w:rsidP="00844356">
      <w:pPr>
        <w:spacing w:line="240" w:lineRule="auto"/>
        <w:rPr>
          <w:rFonts w:ascii="Century Gothic" w:hAnsi="Century Gothic"/>
          <w:sz w:val="22"/>
        </w:rPr>
      </w:pPr>
    </w:p>
    <w:p w14:paraId="3BDEE0B1" w14:textId="14ABB5DC" w:rsidR="00693192" w:rsidRPr="00756C49" w:rsidRDefault="00AF29D1" w:rsidP="00693192">
      <w:pPr>
        <w:spacing w:line="240" w:lineRule="auto"/>
        <w:jc w:val="both"/>
        <w:rPr>
          <w:rFonts w:ascii="Century Gothic" w:hAnsi="Century Gothic"/>
          <w:sz w:val="22"/>
        </w:rPr>
      </w:pPr>
      <w:r w:rsidRPr="00693192">
        <w:rPr>
          <w:rFonts w:ascii="Century Gothic" w:eastAsia="Lucida Sans Unicode" w:hAnsi="Century Gothic" w:cs="Times New Roman"/>
          <w:kern w:val="2"/>
          <w:sz w:val="22"/>
        </w:rPr>
        <w:t>Balatonberényben a Vasútállomás környezet</w:t>
      </w:r>
      <w:r w:rsidRPr="00756C49">
        <w:rPr>
          <w:rFonts w:ascii="Century Gothic" w:eastAsia="Lucida Sans Unicode" w:hAnsi="Century Gothic" w:cs="Times New Roman"/>
          <w:kern w:val="2"/>
          <w:sz w:val="22"/>
        </w:rPr>
        <w:t xml:space="preserve">ének rendezettsége a MÁV Zrt. és a település közös érdeke. </w:t>
      </w:r>
      <w:r w:rsidRPr="00693192">
        <w:rPr>
          <w:rFonts w:ascii="Century Gothic" w:eastAsia="Lucida Sans Unicode" w:hAnsi="Century Gothic" w:cs="Times New Roman"/>
          <w:kern w:val="2"/>
          <w:sz w:val="22"/>
        </w:rPr>
        <w:t xml:space="preserve"> </w:t>
      </w:r>
    </w:p>
    <w:p w14:paraId="52B406C4" w14:textId="742039E1" w:rsidR="00AF29D1" w:rsidRPr="00756C49" w:rsidRDefault="00AF29D1" w:rsidP="00693192">
      <w:pPr>
        <w:spacing w:line="240" w:lineRule="auto"/>
        <w:jc w:val="both"/>
        <w:rPr>
          <w:rFonts w:ascii="Century Gothic" w:hAnsi="Century Gothic"/>
          <w:sz w:val="22"/>
        </w:rPr>
      </w:pPr>
      <w:r w:rsidRPr="00756C49">
        <w:rPr>
          <w:rFonts w:ascii="Century Gothic" w:hAnsi="Century Gothic"/>
          <w:sz w:val="22"/>
        </w:rPr>
        <w:t>A MÁV Zrt.-vel kötött együttműködési megállapodás keretében a helyi önkormányzatok vállalhatják, hogy részt vesznek a területükön található vasútállomás közvetlen környezetének rendben tartásában.</w:t>
      </w:r>
      <w:r w:rsidR="009040D8" w:rsidRPr="00756C49">
        <w:rPr>
          <w:rFonts w:ascii="Century Gothic" w:hAnsi="Century Gothic"/>
          <w:sz w:val="22"/>
        </w:rPr>
        <w:t xml:space="preserve"> </w:t>
      </w:r>
      <w:r w:rsidR="009040D8" w:rsidRPr="00756C49">
        <w:rPr>
          <w:rFonts w:ascii="Century Gothic" w:hAnsi="Century Gothic"/>
          <w:sz w:val="22"/>
        </w:rPr>
        <w:t>A vállalt feladatok ellátásához az önkormányzat a Ptk. szerinti közreműködő igénybevételére jogosult.</w:t>
      </w:r>
    </w:p>
    <w:p w14:paraId="6892ACD9" w14:textId="77777777" w:rsidR="009040D8" w:rsidRPr="00756C49" w:rsidRDefault="009040D8" w:rsidP="00693192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</w:p>
    <w:p w14:paraId="248E2ACB" w14:textId="24ED845B" w:rsidR="009040D8" w:rsidRDefault="009040D8" w:rsidP="009040D8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  <w:r w:rsidRPr="009040D8">
        <w:rPr>
          <w:rFonts w:ascii="Century Gothic" w:eastAsia="Lucida Sans Unicode" w:hAnsi="Century Gothic" w:cs="Times New Roman"/>
          <w:kern w:val="2"/>
          <w:sz w:val="22"/>
        </w:rPr>
        <w:t>Balatonberény Község Önkormányzata Képviselő-testületének</w:t>
      </w:r>
      <w:r>
        <w:rPr>
          <w:rFonts w:ascii="Century Gothic" w:eastAsia="Lucida Sans Unicode" w:hAnsi="Century Gothic" w:cs="Times New Roman"/>
          <w:kern w:val="2"/>
          <w:sz w:val="22"/>
        </w:rPr>
        <w:t xml:space="preserve"> </w:t>
      </w:r>
      <w:r w:rsidRPr="009040D8">
        <w:rPr>
          <w:rFonts w:ascii="Century Gothic" w:eastAsia="Lucida Sans Unicode" w:hAnsi="Century Gothic" w:cs="Times New Roman"/>
          <w:kern w:val="2"/>
          <w:sz w:val="22"/>
        </w:rPr>
        <w:t>153/2023.(VIII.10.) határozata felhatalmaz</w:t>
      </w:r>
      <w:r>
        <w:rPr>
          <w:rFonts w:ascii="Century Gothic" w:eastAsia="Lucida Sans Unicode" w:hAnsi="Century Gothic" w:cs="Times New Roman"/>
          <w:kern w:val="2"/>
          <w:sz w:val="22"/>
        </w:rPr>
        <w:t>t</w:t>
      </w:r>
      <w:r w:rsidRPr="009040D8">
        <w:rPr>
          <w:rFonts w:ascii="Century Gothic" w:eastAsia="Lucida Sans Unicode" w:hAnsi="Century Gothic" w:cs="Times New Roman"/>
          <w:kern w:val="2"/>
          <w:sz w:val="22"/>
        </w:rPr>
        <w:t xml:space="preserve">a a polgármestert, hogy keressen </w:t>
      </w:r>
      <w:r w:rsidR="00756C49">
        <w:rPr>
          <w:rFonts w:ascii="Century Gothic" w:eastAsia="Lucida Sans Unicode" w:hAnsi="Century Gothic" w:cs="Times New Roman"/>
          <w:kern w:val="2"/>
          <w:sz w:val="22"/>
        </w:rPr>
        <w:t xml:space="preserve">a zöldterületek kaszálására </w:t>
      </w:r>
      <w:r w:rsidRPr="009040D8">
        <w:rPr>
          <w:rFonts w:ascii="Century Gothic" w:eastAsia="Lucida Sans Unicode" w:hAnsi="Century Gothic" w:cs="Times New Roman"/>
          <w:kern w:val="2"/>
          <w:sz w:val="22"/>
        </w:rPr>
        <w:t>vállalkozót, vállalkozást, és kérjen ajánlatot</w:t>
      </w:r>
      <w:r>
        <w:rPr>
          <w:rFonts w:ascii="Century Gothic" w:eastAsia="Lucida Sans Unicode" w:hAnsi="Century Gothic" w:cs="Times New Roman"/>
          <w:kern w:val="2"/>
          <w:sz w:val="22"/>
        </w:rPr>
        <w:t xml:space="preserve"> </w:t>
      </w:r>
      <w:r w:rsidRPr="009040D8">
        <w:rPr>
          <w:rFonts w:ascii="Century Gothic" w:eastAsia="Lucida Sans Unicode" w:hAnsi="Century Gothic" w:cs="Times New Roman"/>
          <w:kern w:val="2"/>
          <w:sz w:val="22"/>
        </w:rPr>
        <w:t>a területek önkormányzati együttműködéssel történő gondozására.</w:t>
      </w:r>
    </w:p>
    <w:p w14:paraId="62B7CE50" w14:textId="77777777" w:rsidR="009040D8" w:rsidRDefault="009040D8" w:rsidP="00693192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</w:p>
    <w:p w14:paraId="42B18757" w14:textId="7C8613F3" w:rsidR="009040D8" w:rsidRDefault="009040D8" w:rsidP="00693192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  <w:r>
        <w:rPr>
          <w:rFonts w:ascii="Century Gothic" w:eastAsia="Lucida Sans Unicode" w:hAnsi="Century Gothic" w:cs="Times New Roman"/>
          <w:kern w:val="2"/>
          <w:sz w:val="22"/>
        </w:rPr>
        <w:t>Balatonmáriafürdő Község Önkormányzata már korábban megkötötte a</w:t>
      </w:r>
      <w:r w:rsidR="00756C49">
        <w:rPr>
          <w:rFonts w:ascii="Century Gothic" w:eastAsia="Lucida Sans Unicode" w:hAnsi="Century Gothic" w:cs="Times New Roman"/>
          <w:kern w:val="2"/>
          <w:sz w:val="22"/>
        </w:rPr>
        <w:t xml:space="preserve"> MÁV Zrt-vel a</w:t>
      </w:r>
      <w:r>
        <w:rPr>
          <w:rFonts w:ascii="Century Gothic" w:eastAsia="Lucida Sans Unicode" w:hAnsi="Century Gothic" w:cs="Times New Roman"/>
          <w:kern w:val="2"/>
          <w:sz w:val="22"/>
        </w:rPr>
        <w:t xml:space="preserve"> vasúti zöldterületek kaszálására irányuló együttműködési szerződés</w:t>
      </w:r>
      <w:r w:rsidR="00756C49">
        <w:rPr>
          <w:rFonts w:ascii="Century Gothic" w:eastAsia="Lucida Sans Unicode" w:hAnsi="Century Gothic" w:cs="Times New Roman"/>
          <w:kern w:val="2"/>
          <w:sz w:val="22"/>
        </w:rPr>
        <w:t>t</w:t>
      </w:r>
      <w:r>
        <w:rPr>
          <w:rFonts w:ascii="Century Gothic" w:eastAsia="Lucida Sans Unicode" w:hAnsi="Century Gothic" w:cs="Times New Roman"/>
          <w:kern w:val="2"/>
          <w:sz w:val="22"/>
        </w:rPr>
        <w:t xml:space="preserve"> és egy egyéni vállalkozó közreműködésével tesz eleget a vállalt feladatnak.</w:t>
      </w:r>
    </w:p>
    <w:p w14:paraId="6CFF2D5E" w14:textId="24C57183" w:rsidR="009040D8" w:rsidRDefault="009040D8" w:rsidP="00693192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  <w:r>
        <w:rPr>
          <w:rFonts w:ascii="Century Gothic" w:eastAsia="Lucida Sans Unicode" w:hAnsi="Century Gothic" w:cs="Times New Roman"/>
          <w:kern w:val="2"/>
          <w:sz w:val="22"/>
        </w:rPr>
        <w:t>Ez az egyéni vállalkozó vállalná Balatonberény területén is a kaszálást, évente legfeljebb 8 alkalommal.</w:t>
      </w:r>
    </w:p>
    <w:p w14:paraId="35D06CFC" w14:textId="77777777" w:rsidR="009040D8" w:rsidRDefault="009040D8" w:rsidP="00693192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</w:p>
    <w:p w14:paraId="7CA33AC5" w14:textId="2B32461F" w:rsidR="00FF300A" w:rsidRDefault="00693192" w:rsidP="00FF300A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  <w:r w:rsidRPr="00693192">
        <w:rPr>
          <w:rFonts w:ascii="Century Gothic" w:eastAsia="Lucida Sans Unicode" w:hAnsi="Century Gothic" w:cs="Times New Roman"/>
          <w:kern w:val="2"/>
          <w:sz w:val="22"/>
        </w:rPr>
        <w:t xml:space="preserve">A MÁV </w:t>
      </w:r>
      <w:r w:rsidR="00FF300A" w:rsidRPr="00FF300A">
        <w:rPr>
          <w:rFonts w:ascii="Century Gothic" w:eastAsia="Lucida Sans Unicode" w:hAnsi="Century Gothic" w:cs="Times New Roman"/>
          <w:kern w:val="2"/>
          <w:sz w:val="22"/>
        </w:rPr>
        <w:t>Pályavasúti Területi Igazgatóság Pécs</w:t>
      </w:r>
      <w:r w:rsidR="00FF300A">
        <w:rPr>
          <w:rFonts w:ascii="Century Gothic" w:eastAsia="Lucida Sans Unicode" w:hAnsi="Century Gothic" w:cs="Times New Roman"/>
          <w:kern w:val="2"/>
          <w:sz w:val="22"/>
        </w:rPr>
        <w:t xml:space="preserve"> </w:t>
      </w:r>
      <w:r w:rsidR="00FF300A" w:rsidRPr="00FF300A">
        <w:rPr>
          <w:rFonts w:ascii="Century Gothic" w:eastAsia="Lucida Sans Unicode" w:hAnsi="Century Gothic" w:cs="Times New Roman"/>
          <w:kern w:val="2"/>
          <w:sz w:val="22"/>
        </w:rPr>
        <w:t>Területi Ingatlankezelési és Zöldterület karbantartási Osztály</w:t>
      </w:r>
      <w:r w:rsidRPr="00693192">
        <w:rPr>
          <w:rFonts w:ascii="Century Gothic" w:eastAsia="Lucida Sans Unicode" w:hAnsi="Century Gothic" w:cs="Times New Roman"/>
          <w:kern w:val="2"/>
          <w:sz w:val="22"/>
        </w:rPr>
        <w:t xml:space="preserve">a </w:t>
      </w:r>
      <w:r w:rsidR="00FF300A">
        <w:rPr>
          <w:rFonts w:ascii="Century Gothic" w:eastAsia="Lucida Sans Unicode" w:hAnsi="Century Gothic" w:cs="Times New Roman"/>
          <w:kern w:val="2"/>
          <w:sz w:val="22"/>
        </w:rPr>
        <w:t xml:space="preserve">részéről helyszíni bejárást követően </w:t>
      </w:r>
      <w:r w:rsidR="00FF300A" w:rsidRPr="00693192">
        <w:rPr>
          <w:rFonts w:ascii="Century Gothic" w:eastAsia="Lucida Sans Unicode" w:hAnsi="Century Gothic" w:cs="Times New Roman"/>
          <w:kern w:val="2"/>
          <w:sz w:val="22"/>
        </w:rPr>
        <w:t>pontos helyszín- és alaprajz</w:t>
      </w:r>
      <w:r w:rsidR="00FF300A">
        <w:rPr>
          <w:rFonts w:ascii="Century Gothic" w:eastAsia="Lucida Sans Unicode" w:hAnsi="Century Gothic" w:cs="Times New Roman"/>
          <w:kern w:val="2"/>
          <w:sz w:val="22"/>
        </w:rPr>
        <w:t xml:space="preserve"> készült a</w:t>
      </w:r>
      <w:r w:rsidR="00FF300A" w:rsidRPr="00693192">
        <w:rPr>
          <w:rFonts w:ascii="Century Gothic" w:eastAsia="Lucida Sans Unicode" w:hAnsi="Century Gothic" w:cs="Times New Roman"/>
          <w:kern w:val="2"/>
          <w:sz w:val="22"/>
        </w:rPr>
        <w:t xml:space="preserve"> </w:t>
      </w:r>
      <w:r w:rsidRPr="00693192">
        <w:rPr>
          <w:rFonts w:ascii="Century Gothic" w:eastAsia="Lucida Sans Unicode" w:hAnsi="Century Gothic" w:cs="Times New Roman"/>
          <w:kern w:val="2"/>
          <w:sz w:val="22"/>
        </w:rPr>
        <w:t>balatonberényi állomás és környék</w:t>
      </w:r>
      <w:r w:rsidR="00FF300A">
        <w:rPr>
          <w:rFonts w:ascii="Century Gothic" w:eastAsia="Lucida Sans Unicode" w:hAnsi="Century Gothic" w:cs="Times New Roman"/>
          <w:kern w:val="2"/>
          <w:sz w:val="22"/>
        </w:rPr>
        <w:t>e</w:t>
      </w:r>
      <w:r w:rsidRPr="00693192">
        <w:rPr>
          <w:rFonts w:ascii="Century Gothic" w:eastAsia="Lucida Sans Unicode" w:hAnsi="Century Gothic" w:cs="Times New Roman"/>
          <w:kern w:val="2"/>
          <w:sz w:val="22"/>
        </w:rPr>
        <w:t>, valamint az azzal határos közterületek</w:t>
      </w:r>
      <w:r w:rsidR="00FF300A">
        <w:rPr>
          <w:rFonts w:ascii="Century Gothic" w:eastAsia="Lucida Sans Unicode" w:hAnsi="Century Gothic" w:cs="Times New Roman"/>
          <w:kern w:val="2"/>
          <w:sz w:val="22"/>
        </w:rPr>
        <w:t xml:space="preserve"> nagyságáról</w:t>
      </w:r>
      <w:r w:rsidR="00390725">
        <w:rPr>
          <w:rFonts w:ascii="Century Gothic" w:eastAsia="Lucida Sans Unicode" w:hAnsi="Century Gothic" w:cs="Times New Roman"/>
          <w:kern w:val="2"/>
          <w:sz w:val="22"/>
        </w:rPr>
        <w:t xml:space="preserve"> (</w:t>
      </w:r>
      <w:r w:rsidR="00390725" w:rsidRPr="00390725">
        <w:rPr>
          <w:rFonts w:ascii="Century Gothic" w:eastAsia="Lucida Sans Unicode" w:hAnsi="Century Gothic" w:cs="Times New Roman"/>
          <w:kern w:val="2"/>
          <w:sz w:val="22"/>
        </w:rPr>
        <w:t>az 1750+00 és 1773+00 hm szelvények között (654/4; 654/10; 654/8; 64/1 Hrsz-ú földterületek 1. sz. melléklet szerint).</w:t>
      </w:r>
    </w:p>
    <w:p w14:paraId="09931754" w14:textId="38164F56" w:rsidR="00FF300A" w:rsidRDefault="00F10755" w:rsidP="00FF300A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  <w:r>
        <w:rPr>
          <w:rFonts w:ascii="Century Gothic" w:eastAsia="Lucida Sans Unicode" w:hAnsi="Century Gothic" w:cs="Times New Roman"/>
          <w:kern w:val="2"/>
          <w:sz w:val="22"/>
        </w:rPr>
        <w:t>Ennek</w:t>
      </w:r>
      <w:r w:rsidR="00FF300A">
        <w:rPr>
          <w:rFonts w:ascii="Century Gothic" w:eastAsia="Lucida Sans Unicode" w:hAnsi="Century Gothic" w:cs="Times New Roman"/>
          <w:kern w:val="2"/>
          <w:sz w:val="22"/>
        </w:rPr>
        <w:t xml:space="preserve"> alapján a MÁV megküldte az együttműködési megállapodás tervezetet, ami egy 2021-ben kidolgozott minta-szerződés, minden eddigi önkormányzati partnerrel ezt a megállapodást kötötték meg. </w:t>
      </w:r>
    </w:p>
    <w:p w14:paraId="6EAAB96E" w14:textId="77777777" w:rsidR="00FF300A" w:rsidRDefault="00FF300A" w:rsidP="00FF300A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</w:p>
    <w:p w14:paraId="16D08508" w14:textId="296CDD27" w:rsidR="00390725" w:rsidRPr="00693192" w:rsidRDefault="00FF300A" w:rsidP="00390725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  <w:r>
        <w:rPr>
          <w:rFonts w:ascii="Century Gothic" w:eastAsia="Lucida Sans Unicode" w:hAnsi="Century Gothic" w:cs="Times New Roman"/>
          <w:kern w:val="2"/>
          <w:sz w:val="22"/>
        </w:rPr>
        <w:t>Amennyiben a T. Képviselő-testület azt a döntést hozza, hogy Balatonberény Község Önkormányzata is kösse meg az együttműködési megállapodást, célszerű lenne ezt már 2024. június</w:t>
      </w:r>
      <w:r w:rsidR="003F0E16">
        <w:rPr>
          <w:rFonts w:ascii="Century Gothic" w:eastAsia="Lucida Sans Unicode" w:hAnsi="Century Gothic" w:cs="Times New Roman"/>
          <w:kern w:val="2"/>
          <w:sz w:val="22"/>
        </w:rPr>
        <w:t xml:space="preserve"> 1-</w:t>
      </w:r>
      <w:r>
        <w:rPr>
          <w:rFonts w:ascii="Century Gothic" w:eastAsia="Lucida Sans Unicode" w:hAnsi="Century Gothic" w:cs="Times New Roman"/>
          <w:kern w:val="2"/>
          <w:sz w:val="22"/>
        </w:rPr>
        <w:t>t</w:t>
      </w:r>
      <w:r w:rsidR="003F0E16">
        <w:rPr>
          <w:rFonts w:ascii="Century Gothic" w:eastAsia="Lucida Sans Unicode" w:hAnsi="Century Gothic" w:cs="Times New Roman"/>
          <w:kern w:val="2"/>
          <w:sz w:val="22"/>
        </w:rPr>
        <w:t>ő</w:t>
      </w:r>
      <w:r>
        <w:rPr>
          <w:rFonts w:ascii="Century Gothic" w:eastAsia="Lucida Sans Unicode" w:hAnsi="Century Gothic" w:cs="Times New Roman"/>
          <w:kern w:val="2"/>
          <w:sz w:val="22"/>
        </w:rPr>
        <w:t>l érvényesíteni. A vállalkozó el tudja végezni a kaszálást ettől az időponttól kezdődően és rendelkezik a munkavégzéshez szükséges szakmai végzettséggel</w:t>
      </w:r>
      <w:r w:rsidR="003F0E16">
        <w:rPr>
          <w:rFonts w:ascii="Century Gothic" w:eastAsia="Lucida Sans Unicode" w:hAnsi="Century Gothic" w:cs="Times New Roman"/>
          <w:kern w:val="2"/>
          <w:sz w:val="22"/>
        </w:rPr>
        <w:t xml:space="preserve"> (munkavédelmi oktatásban részesült), így a</w:t>
      </w:r>
      <w:r w:rsidR="00390725" w:rsidRPr="00693192">
        <w:rPr>
          <w:rFonts w:ascii="Century Gothic" w:eastAsia="Lucida Sans Unicode" w:hAnsi="Century Gothic" w:cs="Times New Roman"/>
          <w:kern w:val="2"/>
          <w:sz w:val="22"/>
        </w:rPr>
        <w:t xml:space="preserve"> MÁV Zrt. biztosít</w:t>
      </w:r>
      <w:r w:rsidR="003F0E16">
        <w:rPr>
          <w:rFonts w:ascii="Century Gothic" w:eastAsia="Lucida Sans Unicode" w:hAnsi="Century Gothic" w:cs="Times New Roman"/>
          <w:kern w:val="2"/>
          <w:sz w:val="22"/>
        </w:rPr>
        <w:t>ani tud</w:t>
      </w:r>
      <w:r w:rsidR="00390725" w:rsidRPr="00693192">
        <w:rPr>
          <w:rFonts w:ascii="Century Gothic" w:eastAsia="Lucida Sans Unicode" w:hAnsi="Century Gothic" w:cs="Times New Roman"/>
          <w:kern w:val="2"/>
          <w:sz w:val="22"/>
        </w:rPr>
        <w:t xml:space="preserve">ja </w:t>
      </w:r>
      <w:r w:rsidR="00390725">
        <w:rPr>
          <w:rFonts w:ascii="Century Gothic" w:eastAsia="Lucida Sans Unicode" w:hAnsi="Century Gothic" w:cs="Times New Roman"/>
          <w:kern w:val="2"/>
          <w:sz w:val="22"/>
        </w:rPr>
        <w:t xml:space="preserve">számára </w:t>
      </w:r>
      <w:r w:rsidR="00390725" w:rsidRPr="00693192">
        <w:rPr>
          <w:rFonts w:ascii="Century Gothic" w:eastAsia="Lucida Sans Unicode" w:hAnsi="Century Gothic" w:cs="Times New Roman"/>
          <w:kern w:val="2"/>
          <w:sz w:val="22"/>
        </w:rPr>
        <w:t>a vasúti területre való belépéshez szükséges névre szóló, át nem ruházható engedélyt.</w:t>
      </w:r>
    </w:p>
    <w:p w14:paraId="18BC4405" w14:textId="578DD37D" w:rsidR="00920A43" w:rsidRDefault="003F0E16" w:rsidP="00693192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  <w:r>
        <w:rPr>
          <w:rFonts w:ascii="Century Gothic" w:eastAsia="Lucida Sans Unicode" w:hAnsi="Century Gothic" w:cs="Times New Roman"/>
          <w:kern w:val="2"/>
          <w:sz w:val="22"/>
        </w:rPr>
        <w:t>A kaszálandó zöldterület nagysága 29.917 m</w:t>
      </w:r>
      <w:r w:rsidRPr="003F0E16">
        <w:rPr>
          <w:rFonts w:ascii="Century Gothic" w:eastAsia="Lucida Sans Unicode" w:hAnsi="Century Gothic" w:cs="Times New Roman"/>
          <w:kern w:val="2"/>
          <w:sz w:val="22"/>
          <w:vertAlign w:val="superscript"/>
        </w:rPr>
        <w:t>2</w:t>
      </w:r>
      <w:r>
        <w:rPr>
          <w:rFonts w:ascii="Century Gothic" w:eastAsia="Lucida Sans Unicode" w:hAnsi="Century Gothic" w:cs="Times New Roman"/>
          <w:kern w:val="2"/>
          <w:sz w:val="22"/>
        </w:rPr>
        <w:t xml:space="preserve">, </w:t>
      </w:r>
      <w:r w:rsidR="00714624">
        <w:rPr>
          <w:rFonts w:ascii="Century Gothic" w:eastAsia="Lucida Sans Unicode" w:hAnsi="Century Gothic" w:cs="Times New Roman"/>
          <w:kern w:val="2"/>
          <w:sz w:val="22"/>
        </w:rPr>
        <w:t xml:space="preserve">a MÁV által felajánlott díj </w:t>
      </w:r>
      <w:r>
        <w:rPr>
          <w:rFonts w:ascii="Century Gothic" w:eastAsia="Lucida Sans Unicode" w:hAnsi="Century Gothic" w:cs="Times New Roman"/>
          <w:kern w:val="2"/>
          <w:sz w:val="22"/>
        </w:rPr>
        <w:t>4.068.712 Ft/év</w:t>
      </w:r>
      <w:r w:rsidR="00714624">
        <w:rPr>
          <w:rFonts w:ascii="Century Gothic" w:eastAsia="Lucida Sans Unicode" w:hAnsi="Century Gothic" w:cs="Times New Roman"/>
          <w:kern w:val="2"/>
          <w:sz w:val="22"/>
        </w:rPr>
        <w:t>/8 alkalom kaszálás.</w:t>
      </w:r>
      <w:r>
        <w:rPr>
          <w:rFonts w:ascii="Century Gothic" w:eastAsia="Lucida Sans Unicode" w:hAnsi="Century Gothic" w:cs="Times New Roman"/>
          <w:kern w:val="2"/>
          <w:sz w:val="22"/>
        </w:rPr>
        <w:t xml:space="preserve"> </w:t>
      </w:r>
      <w:r w:rsidR="00920A43">
        <w:rPr>
          <w:rFonts w:ascii="Century Gothic" w:eastAsia="Lucida Sans Unicode" w:hAnsi="Century Gothic" w:cs="Times New Roman"/>
          <w:kern w:val="2"/>
          <w:sz w:val="22"/>
        </w:rPr>
        <w:t>A</w:t>
      </w:r>
      <w:r w:rsidR="00920A43" w:rsidRPr="00920A43">
        <w:rPr>
          <w:rFonts w:ascii="Century Gothic" w:eastAsia="Lucida Sans Unicode" w:hAnsi="Century Gothic" w:cs="Times New Roman"/>
          <w:kern w:val="2"/>
          <w:sz w:val="22"/>
        </w:rPr>
        <w:t xml:space="preserve"> díjak a KSH által hivatalosan közzétett fogyasztói árindex mértékével évente egyszer módosításra kerülnek.</w:t>
      </w:r>
    </w:p>
    <w:p w14:paraId="07377B49" w14:textId="77777777" w:rsidR="00F10755" w:rsidRDefault="00F10755" w:rsidP="00F10755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</w:p>
    <w:p w14:paraId="2637088A" w14:textId="284F59DF" w:rsidR="00F10755" w:rsidRDefault="00F10755" w:rsidP="00F10755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  <w:r>
        <w:rPr>
          <w:rFonts w:ascii="Century Gothic" w:eastAsia="Lucida Sans Unicode" w:hAnsi="Century Gothic" w:cs="Times New Roman"/>
          <w:kern w:val="2"/>
          <w:sz w:val="22"/>
        </w:rPr>
        <w:t>A</w:t>
      </w:r>
      <w:r w:rsidRPr="00693192">
        <w:rPr>
          <w:rFonts w:ascii="Century Gothic" w:eastAsia="Lucida Sans Unicode" w:hAnsi="Century Gothic" w:cs="Times New Roman"/>
          <w:kern w:val="2"/>
          <w:sz w:val="22"/>
        </w:rPr>
        <w:t xml:space="preserve">z állomás területén </w:t>
      </w:r>
      <w:r>
        <w:rPr>
          <w:rFonts w:ascii="Century Gothic" w:eastAsia="Lucida Sans Unicode" w:hAnsi="Century Gothic" w:cs="Times New Roman"/>
          <w:kern w:val="2"/>
          <w:sz w:val="22"/>
        </w:rPr>
        <w:t xml:space="preserve">lévő 2 db </w:t>
      </w:r>
      <w:r w:rsidRPr="00693192">
        <w:rPr>
          <w:rFonts w:ascii="Century Gothic" w:eastAsia="Lucida Sans Unicode" w:hAnsi="Century Gothic" w:cs="Times New Roman"/>
          <w:kern w:val="2"/>
          <w:sz w:val="22"/>
        </w:rPr>
        <w:t>virágtartó</w:t>
      </w:r>
      <w:r>
        <w:rPr>
          <w:rFonts w:ascii="Century Gothic" w:eastAsia="Lucida Sans Unicode" w:hAnsi="Century Gothic" w:cs="Times New Roman"/>
          <w:kern w:val="2"/>
          <w:sz w:val="22"/>
        </w:rPr>
        <w:t>ba</w:t>
      </w:r>
      <w:r w:rsidRPr="00693192">
        <w:rPr>
          <w:rFonts w:ascii="Century Gothic" w:eastAsia="Lucida Sans Unicode" w:hAnsi="Century Gothic" w:cs="Times New Roman"/>
          <w:kern w:val="2"/>
          <w:sz w:val="22"/>
        </w:rPr>
        <w:t xml:space="preserve"> egy- és kétnyári virágok ültetését, gondozását</w:t>
      </w:r>
      <w:r>
        <w:rPr>
          <w:rFonts w:ascii="Century Gothic" w:eastAsia="Lucida Sans Unicode" w:hAnsi="Century Gothic" w:cs="Times New Roman"/>
          <w:kern w:val="2"/>
          <w:sz w:val="22"/>
        </w:rPr>
        <w:t xml:space="preserve"> a Településüzemeltetési Nonprofit Kft. el tudja végezni</w:t>
      </w:r>
      <w:r w:rsidRPr="00693192">
        <w:rPr>
          <w:rFonts w:ascii="Century Gothic" w:eastAsia="Lucida Sans Unicode" w:hAnsi="Century Gothic" w:cs="Times New Roman"/>
          <w:kern w:val="2"/>
          <w:sz w:val="22"/>
        </w:rPr>
        <w:t xml:space="preserve">. </w:t>
      </w:r>
      <w:r>
        <w:rPr>
          <w:rFonts w:ascii="Century Gothic" w:eastAsia="Lucida Sans Unicode" w:hAnsi="Century Gothic" w:cs="Times New Roman"/>
          <w:kern w:val="2"/>
          <w:sz w:val="22"/>
        </w:rPr>
        <w:t>Ehhez a MÁV Zrt. részéről 1.500 Ft/év összegű díjat kínál a szerződés.</w:t>
      </w:r>
    </w:p>
    <w:p w14:paraId="0A2A82BF" w14:textId="77777777" w:rsidR="00920A43" w:rsidRDefault="00920A43" w:rsidP="00693192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</w:p>
    <w:p w14:paraId="441A6F68" w14:textId="2774AE58" w:rsidR="00AF29D1" w:rsidRDefault="00714624" w:rsidP="00693192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  <w:r w:rsidRPr="00714624">
        <w:rPr>
          <w:rFonts w:ascii="Century Gothic" w:eastAsia="Lucida Sans Unicode" w:hAnsi="Century Gothic" w:cs="Times New Roman"/>
          <w:kern w:val="2"/>
          <w:sz w:val="22"/>
        </w:rPr>
        <w:t>A</w:t>
      </w:r>
      <w:r w:rsidR="00F10755">
        <w:rPr>
          <w:rFonts w:ascii="Century Gothic" w:eastAsia="Lucida Sans Unicode" w:hAnsi="Century Gothic" w:cs="Times New Roman"/>
          <w:kern w:val="2"/>
          <w:sz w:val="22"/>
        </w:rPr>
        <w:t>z elvégzett munkáról a</w:t>
      </w:r>
      <w:r w:rsidRPr="00714624">
        <w:rPr>
          <w:rFonts w:ascii="Century Gothic" w:eastAsia="Lucida Sans Unicode" w:hAnsi="Century Gothic" w:cs="Times New Roman"/>
          <w:kern w:val="2"/>
          <w:sz w:val="22"/>
        </w:rPr>
        <w:t xml:space="preserve"> MÁV Zrt. a tárgy negyedévet követő hónap 10. napjáig </w:t>
      </w:r>
      <w:r>
        <w:rPr>
          <w:rFonts w:ascii="Century Gothic" w:eastAsia="Lucida Sans Unicode" w:hAnsi="Century Gothic" w:cs="Times New Roman"/>
          <w:kern w:val="2"/>
          <w:sz w:val="22"/>
        </w:rPr>
        <w:t xml:space="preserve">a </w:t>
      </w:r>
      <w:r w:rsidRPr="00714624">
        <w:rPr>
          <w:rFonts w:ascii="Century Gothic" w:eastAsia="Lucida Sans Unicode" w:hAnsi="Century Gothic" w:cs="Times New Roman"/>
          <w:kern w:val="2"/>
          <w:sz w:val="22"/>
        </w:rPr>
        <w:t>SAP rendszer által generált teljesítési igazolást állít</w:t>
      </w:r>
      <w:r w:rsidR="00F10755">
        <w:rPr>
          <w:rFonts w:ascii="Century Gothic" w:eastAsia="Lucida Sans Unicode" w:hAnsi="Century Gothic" w:cs="Times New Roman"/>
          <w:kern w:val="2"/>
          <w:sz w:val="22"/>
        </w:rPr>
        <w:t>ana</w:t>
      </w:r>
      <w:r w:rsidRPr="00714624">
        <w:rPr>
          <w:rFonts w:ascii="Century Gothic" w:eastAsia="Lucida Sans Unicode" w:hAnsi="Century Gothic" w:cs="Times New Roman"/>
          <w:kern w:val="2"/>
          <w:sz w:val="22"/>
        </w:rPr>
        <w:t xml:space="preserve"> ki. </w:t>
      </w:r>
      <w:r>
        <w:rPr>
          <w:rFonts w:ascii="Century Gothic" w:eastAsia="Lucida Sans Unicode" w:hAnsi="Century Gothic" w:cs="Times New Roman"/>
          <w:kern w:val="2"/>
          <w:sz w:val="22"/>
        </w:rPr>
        <w:t xml:space="preserve">A </w:t>
      </w:r>
      <w:r w:rsidRPr="00714624">
        <w:rPr>
          <w:rFonts w:ascii="Century Gothic" w:eastAsia="Lucida Sans Unicode" w:hAnsi="Century Gothic" w:cs="Times New Roman"/>
          <w:kern w:val="2"/>
          <w:sz w:val="22"/>
        </w:rPr>
        <w:t xml:space="preserve">teljesítési igazolás kiállítását </w:t>
      </w:r>
      <w:r w:rsidRPr="00714624">
        <w:rPr>
          <w:rFonts w:ascii="Century Gothic" w:eastAsia="Lucida Sans Unicode" w:hAnsi="Century Gothic" w:cs="Times New Roman"/>
          <w:kern w:val="2"/>
          <w:sz w:val="22"/>
        </w:rPr>
        <w:lastRenderedPageBreak/>
        <w:t>követő 3 munkanapon belül</w:t>
      </w:r>
      <w:r>
        <w:rPr>
          <w:rFonts w:ascii="Century Gothic" w:eastAsia="Lucida Sans Unicode" w:hAnsi="Century Gothic" w:cs="Times New Roman"/>
          <w:kern w:val="2"/>
          <w:sz w:val="22"/>
        </w:rPr>
        <w:t xml:space="preserve"> készítheti el önkormányzatunk a </w:t>
      </w:r>
      <w:r w:rsidR="00F10755">
        <w:rPr>
          <w:rFonts w:ascii="Century Gothic" w:eastAsia="Lucida Sans Unicode" w:hAnsi="Century Gothic" w:cs="Times New Roman"/>
          <w:kern w:val="2"/>
          <w:sz w:val="22"/>
        </w:rPr>
        <w:t xml:space="preserve">pénzforgalmi </w:t>
      </w:r>
      <w:r>
        <w:rPr>
          <w:rFonts w:ascii="Century Gothic" w:eastAsia="Lucida Sans Unicode" w:hAnsi="Century Gothic" w:cs="Times New Roman"/>
          <w:kern w:val="2"/>
          <w:sz w:val="22"/>
        </w:rPr>
        <w:t xml:space="preserve">számlát, feltüntetve rajta a </w:t>
      </w:r>
      <w:r w:rsidRPr="00714624">
        <w:rPr>
          <w:rFonts w:ascii="Century Gothic" w:eastAsia="Lucida Sans Unicode" w:hAnsi="Century Gothic" w:cs="Times New Roman"/>
          <w:kern w:val="2"/>
          <w:sz w:val="22"/>
        </w:rPr>
        <w:t>MÁV Zrt. rendelésszám</w:t>
      </w:r>
      <w:r>
        <w:rPr>
          <w:rFonts w:ascii="Century Gothic" w:eastAsia="Lucida Sans Unicode" w:hAnsi="Century Gothic" w:cs="Times New Roman"/>
          <w:kern w:val="2"/>
          <w:sz w:val="22"/>
        </w:rPr>
        <w:t>ot</w:t>
      </w:r>
      <w:r w:rsidRPr="00714624">
        <w:rPr>
          <w:rFonts w:ascii="Century Gothic" w:eastAsia="Lucida Sans Unicode" w:hAnsi="Century Gothic" w:cs="Times New Roman"/>
          <w:kern w:val="2"/>
          <w:sz w:val="22"/>
        </w:rPr>
        <w:t>.</w:t>
      </w:r>
    </w:p>
    <w:p w14:paraId="7131018B" w14:textId="42511D44" w:rsidR="00693192" w:rsidRPr="00693192" w:rsidRDefault="00693192" w:rsidP="00693192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  <w:r w:rsidRPr="00693192">
        <w:rPr>
          <w:rFonts w:ascii="Century Gothic" w:eastAsia="Lucida Sans Unicode" w:hAnsi="Century Gothic" w:cs="Times New Roman"/>
          <w:kern w:val="2"/>
          <w:sz w:val="22"/>
        </w:rPr>
        <w:t xml:space="preserve">A szerződés-tervezet szerint az elszámolási időszak egy naptári negyedév. </w:t>
      </w:r>
    </w:p>
    <w:p w14:paraId="0593C470" w14:textId="77777777" w:rsidR="00920A43" w:rsidRDefault="00920A43" w:rsidP="00693192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</w:p>
    <w:p w14:paraId="00151F0C" w14:textId="0D00812D" w:rsidR="00693192" w:rsidRPr="00693192" w:rsidRDefault="00693192" w:rsidP="00693192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  <w:r w:rsidRPr="00693192">
        <w:rPr>
          <w:rFonts w:ascii="Century Gothic" w:eastAsia="Lucida Sans Unicode" w:hAnsi="Century Gothic" w:cs="Times New Roman"/>
          <w:kern w:val="2"/>
          <w:sz w:val="22"/>
        </w:rPr>
        <w:t>A MÁV által készített megállapodás-tervezet teljes szövege</w:t>
      </w:r>
      <w:r w:rsidR="00920A43">
        <w:rPr>
          <w:rFonts w:ascii="Century Gothic" w:eastAsia="Lucida Sans Unicode" w:hAnsi="Century Gothic" w:cs="Times New Roman"/>
          <w:kern w:val="2"/>
          <w:sz w:val="22"/>
        </w:rPr>
        <w:t>, valamint a szerződéshez kapcsolódó megalapozó dokumentumok</w:t>
      </w:r>
      <w:r w:rsidRPr="00693192">
        <w:rPr>
          <w:rFonts w:ascii="Century Gothic" w:eastAsia="Lucida Sans Unicode" w:hAnsi="Century Gothic" w:cs="Times New Roman"/>
          <w:kern w:val="2"/>
          <w:sz w:val="22"/>
        </w:rPr>
        <w:t xml:space="preserve"> az előterjesztés mellékletében található</w:t>
      </w:r>
      <w:r w:rsidR="00920A43">
        <w:rPr>
          <w:rFonts w:ascii="Century Gothic" w:eastAsia="Lucida Sans Unicode" w:hAnsi="Century Gothic" w:cs="Times New Roman"/>
          <w:kern w:val="2"/>
          <w:sz w:val="22"/>
        </w:rPr>
        <w:t>k</w:t>
      </w:r>
      <w:r w:rsidRPr="00693192">
        <w:rPr>
          <w:rFonts w:ascii="Century Gothic" w:eastAsia="Lucida Sans Unicode" w:hAnsi="Century Gothic" w:cs="Times New Roman"/>
          <w:kern w:val="2"/>
          <w:sz w:val="22"/>
        </w:rPr>
        <w:t>.</w:t>
      </w:r>
    </w:p>
    <w:p w14:paraId="4554BD71" w14:textId="77777777" w:rsidR="00693192" w:rsidRPr="00693192" w:rsidRDefault="00693192" w:rsidP="00693192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</w:p>
    <w:p w14:paraId="337E2EF1" w14:textId="77777777" w:rsidR="00693192" w:rsidRPr="00693192" w:rsidRDefault="00693192" w:rsidP="00693192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</w:p>
    <w:p w14:paraId="0ADBB0C4" w14:textId="2ED6EE66" w:rsidR="00693192" w:rsidRPr="00920A43" w:rsidRDefault="00693192" w:rsidP="00920A43">
      <w:pPr>
        <w:pStyle w:val="Listaszerbekezds"/>
        <w:widowControl w:val="0"/>
        <w:numPr>
          <w:ilvl w:val="0"/>
          <w:numId w:val="42"/>
        </w:numPr>
        <w:suppressAutoHyphens/>
        <w:spacing w:line="276" w:lineRule="auto"/>
        <w:jc w:val="both"/>
        <w:rPr>
          <w:rFonts w:ascii="Century Gothic" w:eastAsia="Lucida Sans Unicode" w:hAnsi="Century Gothic" w:cs="Times New Roman"/>
          <w:b/>
          <w:kern w:val="2"/>
          <w:sz w:val="22"/>
          <w:u w:val="single"/>
        </w:rPr>
      </w:pPr>
      <w:r w:rsidRPr="00920A43">
        <w:rPr>
          <w:rFonts w:ascii="Century Gothic" w:eastAsia="Lucida Sans Unicode" w:hAnsi="Century Gothic" w:cs="Times New Roman"/>
          <w:b/>
          <w:kern w:val="2"/>
          <w:sz w:val="22"/>
          <w:u w:val="single"/>
        </w:rPr>
        <w:t>Határozati javaslat:</w:t>
      </w:r>
    </w:p>
    <w:p w14:paraId="2919012F" w14:textId="77777777" w:rsidR="00693192" w:rsidRDefault="00693192" w:rsidP="00693192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  <w:bookmarkStart w:id="0" w:name="_Hlk142058895"/>
      <w:r w:rsidRPr="00693192">
        <w:rPr>
          <w:rFonts w:ascii="Century Gothic" w:eastAsia="Lucida Sans Unicode" w:hAnsi="Century Gothic" w:cs="Times New Roman"/>
          <w:kern w:val="2"/>
          <w:sz w:val="22"/>
        </w:rPr>
        <w:t xml:space="preserve">Balatonberény Község Önkormányzat Képviselő-testülete a MÁV Zrt.-vel kötendő együttműködési megállapodást megismerte, megtárgyalta és a szerződés megkötését </w:t>
      </w:r>
      <w:r w:rsidRPr="00693192">
        <w:rPr>
          <w:rFonts w:ascii="Century Gothic" w:eastAsia="Lucida Sans Unicode" w:hAnsi="Century Gothic" w:cs="Times New Roman"/>
          <w:b/>
          <w:bCs/>
          <w:kern w:val="2"/>
          <w:sz w:val="22"/>
        </w:rPr>
        <w:t>nem támogatja</w:t>
      </w:r>
      <w:r w:rsidRPr="00693192">
        <w:rPr>
          <w:rFonts w:ascii="Century Gothic" w:eastAsia="Lucida Sans Unicode" w:hAnsi="Century Gothic" w:cs="Times New Roman"/>
          <w:kern w:val="2"/>
          <w:sz w:val="22"/>
        </w:rPr>
        <w:t>.</w:t>
      </w:r>
    </w:p>
    <w:p w14:paraId="58D99495" w14:textId="77777777" w:rsidR="00920A43" w:rsidRDefault="00920A43" w:rsidP="00693192">
      <w:pPr>
        <w:widowControl w:val="0"/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</w:p>
    <w:bookmarkEnd w:id="0"/>
    <w:p w14:paraId="59C3D7AD" w14:textId="703F9F11" w:rsidR="00693192" w:rsidRPr="00920A43" w:rsidRDefault="00693192" w:rsidP="00920A43">
      <w:pPr>
        <w:pStyle w:val="Listaszerbekezds"/>
        <w:widowControl w:val="0"/>
        <w:numPr>
          <w:ilvl w:val="0"/>
          <w:numId w:val="42"/>
        </w:numPr>
        <w:suppressAutoHyphens/>
        <w:spacing w:line="276" w:lineRule="auto"/>
        <w:jc w:val="both"/>
        <w:rPr>
          <w:rFonts w:ascii="Century Gothic" w:eastAsia="Lucida Sans Unicode" w:hAnsi="Century Gothic" w:cs="Times New Roman"/>
          <w:b/>
          <w:kern w:val="2"/>
          <w:sz w:val="22"/>
        </w:rPr>
      </w:pPr>
      <w:r w:rsidRPr="00920A43">
        <w:rPr>
          <w:rFonts w:ascii="Century Gothic" w:eastAsia="Lucida Sans Unicode" w:hAnsi="Century Gothic" w:cs="Times New Roman"/>
          <w:b/>
          <w:kern w:val="2"/>
          <w:sz w:val="22"/>
          <w:u w:val="single"/>
        </w:rPr>
        <w:t>Határozati javaslat:</w:t>
      </w:r>
    </w:p>
    <w:p w14:paraId="4935F4F1" w14:textId="67685E8E" w:rsidR="00693192" w:rsidRPr="00693192" w:rsidRDefault="00693192" w:rsidP="00693192">
      <w:pPr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  <w:r w:rsidRPr="00693192">
        <w:rPr>
          <w:rFonts w:ascii="Century Gothic" w:eastAsia="Lucida Sans Unicode" w:hAnsi="Century Gothic" w:cs="Times New Roman"/>
          <w:kern w:val="2"/>
          <w:sz w:val="22"/>
        </w:rPr>
        <w:t xml:space="preserve">Balatonberény Község Önkormányzat Képviselő-testülete a MÁV Zrt.-vel kötendő együttműködési megállapodást megismerte, megtárgyalta és a szerződés megkötését </w:t>
      </w:r>
      <w:r w:rsidRPr="00693192">
        <w:rPr>
          <w:rFonts w:ascii="Century Gothic" w:eastAsia="Lucida Sans Unicode" w:hAnsi="Century Gothic" w:cs="Times New Roman"/>
          <w:b/>
          <w:bCs/>
          <w:kern w:val="2"/>
          <w:sz w:val="22"/>
        </w:rPr>
        <w:t>támogatja</w:t>
      </w:r>
      <w:r w:rsidRPr="00693192">
        <w:rPr>
          <w:rFonts w:ascii="Century Gothic" w:eastAsia="Lucida Sans Unicode" w:hAnsi="Century Gothic" w:cs="Times New Roman"/>
          <w:kern w:val="2"/>
          <w:sz w:val="22"/>
        </w:rPr>
        <w:t>. Felhatalmazza a polgármestert az „Együttműködési megállapodás” aláírására.</w:t>
      </w:r>
    </w:p>
    <w:p w14:paraId="3602AD60" w14:textId="77777777" w:rsidR="00693192" w:rsidRPr="00693192" w:rsidRDefault="00693192" w:rsidP="00693192">
      <w:pPr>
        <w:suppressAutoHyphens/>
        <w:spacing w:line="276" w:lineRule="auto"/>
        <w:jc w:val="both"/>
        <w:rPr>
          <w:rFonts w:ascii="Century Gothic" w:eastAsia="Lucida Sans Unicode" w:hAnsi="Century Gothic" w:cs="Times New Roman"/>
          <w:kern w:val="2"/>
          <w:sz w:val="22"/>
        </w:rPr>
      </w:pPr>
    </w:p>
    <w:p w14:paraId="1FC1FDF7" w14:textId="77777777" w:rsidR="00693192" w:rsidRPr="00693192" w:rsidRDefault="00693192" w:rsidP="00693192">
      <w:pPr>
        <w:suppressAutoHyphens/>
        <w:spacing w:line="276" w:lineRule="auto"/>
        <w:jc w:val="both"/>
        <w:rPr>
          <w:rFonts w:ascii="Century Gothic" w:eastAsia="Calibri" w:hAnsi="Century Gothic" w:cs="Times New Roman"/>
          <w:sz w:val="22"/>
          <w:lang w:eastAsia="zh-CN"/>
        </w:rPr>
      </w:pPr>
      <w:r w:rsidRPr="00693192">
        <w:rPr>
          <w:rFonts w:ascii="Century Gothic" w:eastAsia="Calibri" w:hAnsi="Century Gothic" w:cs="Times New Roman"/>
          <w:sz w:val="22"/>
          <w:lang w:eastAsia="zh-CN"/>
        </w:rPr>
        <w:t>Határidő: 8 nap</w:t>
      </w:r>
    </w:p>
    <w:p w14:paraId="7038A825" w14:textId="77777777" w:rsidR="00693192" w:rsidRPr="00693192" w:rsidRDefault="00693192" w:rsidP="00693192">
      <w:pPr>
        <w:suppressAutoHyphens/>
        <w:spacing w:line="276" w:lineRule="auto"/>
        <w:jc w:val="both"/>
        <w:rPr>
          <w:rFonts w:ascii="Century Gothic" w:eastAsia="Calibri" w:hAnsi="Century Gothic" w:cs="Times New Roman"/>
          <w:sz w:val="22"/>
          <w:lang w:eastAsia="zh-CN"/>
        </w:rPr>
      </w:pPr>
      <w:r w:rsidRPr="00693192">
        <w:rPr>
          <w:rFonts w:ascii="Century Gothic" w:eastAsia="Calibri" w:hAnsi="Century Gothic" w:cs="Times New Roman"/>
          <w:sz w:val="22"/>
          <w:lang w:eastAsia="zh-CN"/>
        </w:rPr>
        <w:t>Felelős: Druskoczi Tünde polgármester</w:t>
      </w:r>
    </w:p>
    <w:p w14:paraId="48979538" w14:textId="77777777" w:rsidR="00693192" w:rsidRPr="00693192" w:rsidRDefault="00693192" w:rsidP="00693192">
      <w:pPr>
        <w:tabs>
          <w:tab w:val="left" w:pos="142"/>
          <w:tab w:val="left" w:pos="284"/>
        </w:tabs>
        <w:suppressAutoHyphens/>
        <w:spacing w:line="240" w:lineRule="auto"/>
        <w:jc w:val="both"/>
        <w:rPr>
          <w:rFonts w:ascii="Century Gothic" w:eastAsia="Lucida Sans Unicode" w:hAnsi="Century Gothic" w:cs="Arial"/>
          <w:iCs/>
          <w:kern w:val="2"/>
          <w:sz w:val="22"/>
        </w:rPr>
      </w:pPr>
    </w:p>
    <w:p w14:paraId="7A7D1F19" w14:textId="77777777" w:rsidR="00693192" w:rsidRDefault="00693192" w:rsidP="0069319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6D31CDC" w14:textId="77777777" w:rsidR="00693192" w:rsidRDefault="00693192" w:rsidP="0069319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C8A6AA6" w14:textId="77777777" w:rsidR="00C640A8" w:rsidRPr="00D21A50" w:rsidRDefault="00C640A8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03501CC" w14:textId="2F253917" w:rsidR="00514240" w:rsidRPr="00D21A50" w:rsidRDefault="00FA0BE7" w:rsidP="00D21A50">
      <w:pPr>
        <w:spacing w:line="240" w:lineRule="auto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Balatonberény, </w:t>
      </w:r>
      <w:r w:rsidR="006B72BE">
        <w:rPr>
          <w:rFonts w:ascii="Century Gothic" w:hAnsi="Century Gothic"/>
          <w:sz w:val="20"/>
          <w:szCs w:val="20"/>
        </w:rPr>
        <w:t>202</w:t>
      </w:r>
      <w:r w:rsidR="00326B13">
        <w:rPr>
          <w:rFonts w:ascii="Century Gothic" w:hAnsi="Century Gothic"/>
          <w:sz w:val="20"/>
          <w:szCs w:val="20"/>
        </w:rPr>
        <w:t>4</w:t>
      </w:r>
      <w:r w:rsidR="006B72BE">
        <w:rPr>
          <w:rFonts w:ascii="Century Gothic" w:hAnsi="Century Gothic"/>
          <w:sz w:val="20"/>
          <w:szCs w:val="20"/>
        </w:rPr>
        <w:t xml:space="preserve">. </w:t>
      </w:r>
      <w:r w:rsidR="006F584F">
        <w:rPr>
          <w:rFonts w:ascii="Century Gothic" w:hAnsi="Century Gothic"/>
          <w:sz w:val="20"/>
          <w:szCs w:val="20"/>
        </w:rPr>
        <w:t>április 1</w:t>
      </w:r>
      <w:r w:rsidR="008F4851">
        <w:rPr>
          <w:rFonts w:ascii="Century Gothic" w:hAnsi="Century Gothic"/>
          <w:sz w:val="20"/>
          <w:szCs w:val="20"/>
        </w:rPr>
        <w:t>6</w:t>
      </w:r>
      <w:r w:rsidR="00D43743">
        <w:rPr>
          <w:rFonts w:ascii="Century Gothic" w:hAnsi="Century Gothic"/>
          <w:sz w:val="20"/>
          <w:szCs w:val="20"/>
        </w:rPr>
        <w:t>.</w:t>
      </w:r>
    </w:p>
    <w:p w14:paraId="24A6BB1A" w14:textId="77777777" w:rsidR="00DF62E9" w:rsidRPr="00D21A50" w:rsidRDefault="00DF62E9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C92D5D6" w14:textId="77777777" w:rsidR="00514240" w:rsidRPr="00D21A50" w:rsidRDefault="0051424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8224DC7" w14:textId="77777777" w:rsidR="00514240" w:rsidRPr="00D21A50" w:rsidRDefault="00E36A4A" w:rsidP="00D21A50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                                                                           Druskoczi Tünde sk.</w:t>
      </w:r>
    </w:p>
    <w:p w14:paraId="070EBFBC" w14:textId="77777777" w:rsidR="00514240" w:rsidRPr="00D21A50" w:rsidRDefault="00E36A4A" w:rsidP="00D21A50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>polgármester</w:t>
      </w:r>
    </w:p>
    <w:sectPr w:rsidR="00514240" w:rsidRPr="00D21A50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59E93" w14:textId="77777777" w:rsidR="00934983" w:rsidRDefault="00934983">
      <w:pPr>
        <w:spacing w:line="240" w:lineRule="auto"/>
      </w:pPr>
      <w:r>
        <w:separator/>
      </w:r>
    </w:p>
  </w:endnote>
  <w:endnote w:type="continuationSeparator" w:id="0">
    <w:p w14:paraId="64523B2B" w14:textId="77777777" w:rsidR="00934983" w:rsidRDefault="009349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2F6F5" w14:textId="77777777" w:rsidR="00934983" w:rsidRDefault="00934983">
      <w:pPr>
        <w:spacing w:line="240" w:lineRule="auto"/>
      </w:pPr>
      <w:r>
        <w:separator/>
      </w:r>
    </w:p>
  </w:footnote>
  <w:footnote w:type="continuationSeparator" w:id="0">
    <w:p w14:paraId="15316C26" w14:textId="77777777" w:rsidR="00934983" w:rsidRDefault="009349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0116AE4C" w:rsidR="00976CC7" w:rsidRDefault="00976CC7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8E4860">
          <w:rPr>
            <w:noProof/>
          </w:rPr>
          <w:t>8</w:t>
        </w:r>
        <w:r>
          <w:fldChar w:fldCharType="end"/>
        </w:r>
      </w:p>
    </w:sdtContent>
  </w:sdt>
  <w:p w14:paraId="23424A75" w14:textId="77777777" w:rsidR="00976CC7" w:rsidRDefault="00976CC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E219E"/>
    <w:multiLevelType w:val="hybridMultilevel"/>
    <w:tmpl w:val="E67CA002"/>
    <w:name w:val="Számozott lista 3"/>
    <w:lvl w:ilvl="0" w:tplc="069C054A">
      <w:start w:val="1"/>
      <w:numFmt w:val="lowerLetter"/>
      <w:lvlText w:val="%1.)"/>
      <w:lvlJc w:val="left"/>
      <w:pPr>
        <w:ind w:left="360" w:firstLine="0"/>
      </w:pPr>
    </w:lvl>
    <w:lvl w:ilvl="1" w:tplc="444A42B6">
      <w:start w:val="1"/>
      <w:numFmt w:val="lowerLetter"/>
      <w:lvlText w:val="%2."/>
      <w:lvlJc w:val="left"/>
      <w:pPr>
        <w:ind w:left="1080" w:firstLine="0"/>
      </w:pPr>
    </w:lvl>
    <w:lvl w:ilvl="2" w:tplc="CFE64988">
      <w:start w:val="1"/>
      <w:numFmt w:val="lowerRoman"/>
      <w:lvlText w:val="%3."/>
      <w:lvlJc w:val="left"/>
      <w:pPr>
        <w:ind w:left="1980" w:firstLine="0"/>
      </w:pPr>
    </w:lvl>
    <w:lvl w:ilvl="3" w:tplc="508C8862">
      <w:start w:val="1"/>
      <w:numFmt w:val="decimal"/>
      <w:lvlText w:val="%4."/>
      <w:lvlJc w:val="left"/>
      <w:pPr>
        <w:ind w:left="2520" w:firstLine="0"/>
      </w:pPr>
    </w:lvl>
    <w:lvl w:ilvl="4" w:tplc="9C70E794">
      <w:start w:val="1"/>
      <w:numFmt w:val="lowerLetter"/>
      <w:lvlText w:val="%5."/>
      <w:lvlJc w:val="left"/>
      <w:pPr>
        <w:ind w:left="3240" w:firstLine="0"/>
      </w:pPr>
    </w:lvl>
    <w:lvl w:ilvl="5" w:tplc="B1CA2216">
      <w:start w:val="1"/>
      <w:numFmt w:val="lowerRoman"/>
      <w:lvlText w:val="%6."/>
      <w:lvlJc w:val="left"/>
      <w:pPr>
        <w:ind w:left="4140" w:firstLine="0"/>
      </w:pPr>
    </w:lvl>
    <w:lvl w:ilvl="6" w:tplc="FC44884E">
      <w:start w:val="1"/>
      <w:numFmt w:val="decimal"/>
      <w:lvlText w:val="%7."/>
      <w:lvlJc w:val="left"/>
      <w:pPr>
        <w:ind w:left="4680" w:firstLine="0"/>
      </w:pPr>
    </w:lvl>
    <w:lvl w:ilvl="7" w:tplc="86224664">
      <w:start w:val="1"/>
      <w:numFmt w:val="lowerLetter"/>
      <w:lvlText w:val="%8."/>
      <w:lvlJc w:val="left"/>
      <w:pPr>
        <w:ind w:left="5400" w:firstLine="0"/>
      </w:pPr>
    </w:lvl>
    <w:lvl w:ilvl="8" w:tplc="F3325F7A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92915CB"/>
    <w:multiLevelType w:val="hybridMultilevel"/>
    <w:tmpl w:val="A732B0AC"/>
    <w:lvl w:ilvl="0" w:tplc="CFAC6FA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7822"/>
    <w:multiLevelType w:val="hybridMultilevel"/>
    <w:tmpl w:val="FDB6D1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40C62"/>
    <w:multiLevelType w:val="hybridMultilevel"/>
    <w:tmpl w:val="6EAE72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63D3C"/>
    <w:multiLevelType w:val="hybridMultilevel"/>
    <w:tmpl w:val="76BEE4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964E2"/>
    <w:multiLevelType w:val="hybridMultilevel"/>
    <w:tmpl w:val="13841E04"/>
    <w:lvl w:ilvl="0" w:tplc="07ACADAC">
      <w:start w:val="1"/>
      <w:numFmt w:val="decimal"/>
      <w:lvlText w:val="%1)"/>
      <w:lvlJc w:val="left"/>
      <w:pPr>
        <w:ind w:left="720" w:hanging="360"/>
      </w:pPr>
      <w:rPr>
        <w:rFonts w:eastAsia="Calibr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3314A"/>
    <w:multiLevelType w:val="hybridMultilevel"/>
    <w:tmpl w:val="B61E2AAE"/>
    <w:lvl w:ilvl="0" w:tplc="BB78A1E2">
      <w:start w:val="1"/>
      <w:numFmt w:val="lowerLetter"/>
      <w:lvlText w:val="%1)"/>
      <w:lvlJc w:val="left"/>
      <w:pPr>
        <w:ind w:left="720" w:hanging="360"/>
      </w:pPr>
      <w:rPr>
        <w:rFonts w:ascii="Century Gothic" w:eastAsiaTheme="minorHAnsi" w:hAnsi="Century Gothic" w:cstheme="minorHAns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D2A13"/>
    <w:multiLevelType w:val="hybridMultilevel"/>
    <w:tmpl w:val="4B0C81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9" w15:restartNumberingAfterBreak="0">
    <w:nsid w:val="18A40F89"/>
    <w:multiLevelType w:val="hybridMultilevel"/>
    <w:tmpl w:val="4ABA16C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437C3"/>
    <w:multiLevelType w:val="hybridMultilevel"/>
    <w:tmpl w:val="A7A01F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74423"/>
    <w:multiLevelType w:val="hybridMultilevel"/>
    <w:tmpl w:val="2996CB2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7723A"/>
    <w:multiLevelType w:val="hybridMultilevel"/>
    <w:tmpl w:val="AADADB14"/>
    <w:lvl w:ilvl="0" w:tplc="A5180A9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97238"/>
    <w:multiLevelType w:val="hybridMultilevel"/>
    <w:tmpl w:val="B084358A"/>
    <w:lvl w:ilvl="0" w:tplc="1FBA669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2D0E12"/>
    <w:multiLevelType w:val="singleLevel"/>
    <w:tmpl w:val="32BE274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720"/>
      </w:pPr>
      <w:rPr>
        <w:rFonts w:ascii="Century Gothic" w:eastAsia="Lucida Sans Unicode" w:hAnsi="Century Gothic" w:cs="Times New Roman"/>
      </w:rPr>
    </w:lvl>
  </w:abstractNum>
  <w:abstractNum w:abstractNumId="17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75A66"/>
    <w:multiLevelType w:val="hybridMultilevel"/>
    <w:tmpl w:val="D6F28BD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60B9E"/>
    <w:multiLevelType w:val="hybridMultilevel"/>
    <w:tmpl w:val="83A8285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16ABB"/>
    <w:multiLevelType w:val="hybridMultilevel"/>
    <w:tmpl w:val="3162E0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1B62BD"/>
    <w:multiLevelType w:val="hybridMultilevel"/>
    <w:tmpl w:val="F16EBF08"/>
    <w:lvl w:ilvl="0" w:tplc="67D843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7E433C"/>
    <w:multiLevelType w:val="hybridMultilevel"/>
    <w:tmpl w:val="F48A1D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25" w15:restartNumberingAfterBreak="0">
    <w:nsid w:val="55876CDF"/>
    <w:multiLevelType w:val="hybridMultilevel"/>
    <w:tmpl w:val="1BBE8AD4"/>
    <w:lvl w:ilvl="0" w:tplc="9D3481D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B4734"/>
    <w:multiLevelType w:val="hybridMultilevel"/>
    <w:tmpl w:val="F6D88682"/>
    <w:lvl w:ilvl="0" w:tplc="9CFCEE8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FD41BBF"/>
    <w:multiLevelType w:val="multilevel"/>
    <w:tmpl w:val="0D9C8BA4"/>
    <w:lvl w:ilvl="0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9A5836"/>
    <w:multiLevelType w:val="hybridMultilevel"/>
    <w:tmpl w:val="2826B5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3364D"/>
    <w:multiLevelType w:val="hybridMultilevel"/>
    <w:tmpl w:val="6A4C731A"/>
    <w:lvl w:ilvl="0" w:tplc="B6C2B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3A24E8"/>
    <w:multiLevelType w:val="hybridMultilevel"/>
    <w:tmpl w:val="132CE9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3F4854"/>
    <w:multiLevelType w:val="hybridMultilevel"/>
    <w:tmpl w:val="CA9669C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0E4C0A"/>
    <w:multiLevelType w:val="hybridMultilevel"/>
    <w:tmpl w:val="C57A7A16"/>
    <w:lvl w:ilvl="0" w:tplc="B0F8C4B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8017BB"/>
    <w:multiLevelType w:val="hybridMultilevel"/>
    <w:tmpl w:val="D780EDD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116115"/>
    <w:multiLevelType w:val="hybridMultilevel"/>
    <w:tmpl w:val="664861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4803DE"/>
    <w:multiLevelType w:val="hybridMultilevel"/>
    <w:tmpl w:val="B6C2CEB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612D2A"/>
    <w:multiLevelType w:val="hybridMultilevel"/>
    <w:tmpl w:val="1CEA7D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45F45"/>
    <w:multiLevelType w:val="hybridMultilevel"/>
    <w:tmpl w:val="F8E6339A"/>
    <w:lvl w:ilvl="0" w:tplc="6C4E77F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355693">
    <w:abstractNumId w:val="12"/>
  </w:num>
  <w:num w:numId="2" w16cid:durableId="350374520">
    <w:abstractNumId w:val="11"/>
  </w:num>
  <w:num w:numId="3" w16cid:durableId="1300568799">
    <w:abstractNumId w:val="17"/>
  </w:num>
  <w:num w:numId="4" w16cid:durableId="1722436054">
    <w:abstractNumId w:val="24"/>
  </w:num>
  <w:num w:numId="5" w16cid:durableId="1957372663">
    <w:abstractNumId w:val="8"/>
  </w:num>
  <w:num w:numId="6" w16cid:durableId="861279536">
    <w:abstractNumId w:val="36"/>
  </w:num>
  <w:num w:numId="7" w16cid:durableId="110037409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8999025">
    <w:abstractNumId w:val="21"/>
  </w:num>
  <w:num w:numId="9" w16cid:durableId="1153833766">
    <w:abstractNumId w:val="39"/>
  </w:num>
  <w:num w:numId="10" w16cid:durableId="1807700241">
    <w:abstractNumId w:val="22"/>
  </w:num>
  <w:num w:numId="11" w16cid:durableId="1628469184">
    <w:abstractNumId w:val="25"/>
  </w:num>
  <w:num w:numId="12" w16cid:durableId="1716998731">
    <w:abstractNumId w:val="1"/>
  </w:num>
  <w:num w:numId="13" w16cid:durableId="846359105">
    <w:abstractNumId w:val="23"/>
  </w:num>
  <w:num w:numId="14" w16cid:durableId="1391422721">
    <w:abstractNumId w:val="7"/>
  </w:num>
  <w:num w:numId="15" w16cid:durableId="1562860888">
    <w:abstractNumId w:val="5"/>
  </w:num>
  <w:num w:numId="16" w16cid:durableId="160777319">
    <w:abstractNumId w:val="32"/>
  </w:num>
  <w:num w:numId="17" w16cid:durableId="383916115">
    <w:abstractNumId w:val="3"/>
  </w:num>
  <w:num w:numId="18" w16cid:durableId="358513946">
    <w:abstractNumId w:val="38"/>
  </w:num>
  <w:num w:numId="19" w16cid:durableId="2121993111">
    <w:abstractNumId w:val="14"/>
  </w:num>
  <w:num w:numId="20" w16cid:durableId="851840078">
    <w:abstractNumId w:val="10"/>
  </w:num>
  <w:num w:numId="21" w16cid:durableId="2104451363">
    <w:abstractNumId w:val="30"/>
  </w:num>
  <w:num w:numId="22" w16cid:durableId="1726097901">
    <w:abstractNumId w:val="16"/>
  </w:num>
  <w:num w:numId="23" w16cid:durableId="429199392">
    <w:abstractNumId w:val="35"/>
  </w:num>
  <w:num w:numId="24" w16cid:durableId="752554349">
    <w:abstractNumId w:val="29"/>
  </w:num>
  <w:num w:numId="25" w16cid:durableId="1998456363">
    <w:abstractNumId w:val="20"/>
  </w:num>
  <w:num w:numId="26" w16cid:durableId="16757606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6338754">
    <w:abstractNumId w:val="40"/>
  </w:num>
  <w:num w:numId="28" w16cid:durableId="144981066">
    <w:abstractNumId w:val="26"/>
  </w:num>
  <w:num w:numId="29" w16cid:durableId="372660682">
    <w:abstractNumId w:val="15"/>
  </w:num>
  <w:num w:numId="30" w16cid:durableId="1443182599">
    <w:abstractNumId w:val="9"/>
  </w:num>
  <w:num w:numId="31" w16cid:durableId="382675278">
    <w:abstractNumId w:val="33"/>
  </w:num>
  <w:num w:numId="32" w16cid:durableId="64423990">
    <w:abstractNumId w:val="13"/>
  </w:num>
  <w:num w:numId="33" w16cid:durableId="1951427962">
    <w:abstractNumId w:val="6"/>
  </w:num>
  <w:num w:numId="34" w16cid:durableId="309527524">
    <w:abstractNumId w:val="31"/>
  </w:num>
  <w:num w:numId="35" w16cid:durableId="1867671363">
    <w:abstractNumId w:val="19"/>
  </w:num>
  <w:num w:numId="36" w16cid:durableId="282811325">
    <w:abstractNumId w:val="0"/>
  </w:num>
  <w:num w:numId="37" w16cid:durableId="1598489789">
    <w:abstractNumId w:val="34"/>
  </w:num>
  <w:num w:numId="38" w16cid:durableId="1593247294">
    <w:abstractNumId w:val="18"/>
  </w:num>
  <w:num w:numId="39" w16cid:durableId="1960454014">
    <w:abstractNumId w:val="2"/>
  </w:num>
  <w:num w:numId="40" w16cid:durableId="2120953821">
    <w:abstractNumId w:val="27"/>
  </w:num>
  <w:num w:numId="41" w16cid:durableId="1338652250">
    <w:abstractNumId w:val="37"/>
  </w:num>
  <w:num w:numId="42" w16cid:durableId="1951037983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240"/>
    <w:rsid w:val="00000125"/>
    <w:rsid w:val="00006115"/>
    <w:rsid w:val="00006425"/>
    <w:rsid w:val="0001345C"/>
    <w:rsid w:val="000217A3"/>
    <w:rsid w:val="00021D4D"/>
    <w:rsid w:val="00027488"/>
    <w:rsid w:val="00031056"/>
    <w:rsid w:val="00061491"/>
    <w:rsid w:val="000632E2"/>
    <w:rsid w:val="00064C0A"/>
    <w:rsid w:val="00072BE3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E0E32"/>
    <w:rsid w:val="00106938"/>
    <w:rsid w:val="00152A4D"/>
    <w:rsid w:val="001536AA"/>
    <w:rsid w:val="001617B4"/>
    <w:rsid w:val="0016364A"/>
    <w:rsid w:val="0018198A"/>
    <w:rsid w:val="00186C1E"/>
    <w:rsid w:val="001A46AE"/>
    <w:rsid w:val="001D2F74"/>
    <w:rsid w:val="001D361E"/>
    <w:rsid w:val="001E094D"/>
    <w:rsid w:val="002051EC"/>
    <w:rsid w:val="002270E7"/>
    <w:rsid w:val="00240BBC"/>
    <w:rsid w:val="00244818"/>
    <w:rsid w:val="00257493"/>
    <w:rsid w:val="00260104"/>
    <w:rsid w:val="00260B41"/>
    <w:rsid w:val="002655BC"/>
    <w:rsid w:val="00272840"/>
    <w:rsid w:val="00277C0D"/>
    <w:rsid w:val="0028165A"/>
    <w:rsid w:val="002824CD"/>
    <w:rsid w:val="002921EF"/>
    <w:rsid w:val="002B391B"/>
    <w:rsid w:val="002B4E0D"/>
    <w:rsid w:val="002B5CDA"/>
    <w:rsid w:val="002B6DD2"/>
    <w:rsid w:val="002E18C7"/>
    <w:rsid w:val="002E7502"/>
    <w:rsid w:val="002F5F12"/>
    <w:rsid w:val="0030331C"/>
    <w:rsid w:val="00326B13"/>
    <w:rsid w:val="00346CB8"/>
    <w:rsid w:val="0035063E"/>
    <w:rsid w:val="0035150B"/>
    <w:rsid w:val="003900F3"/>
    <w:rsid w:val="00390725"/>
    <w:rsid w:val="0039373D"/>
    <w:rsid w:val="003937B9"/>
    <w:rsid w:val="003A4876"/>
    <w:rsid w:val="003C5205"/>
    <w:rsid w:val="003D0947"/>
    <w:rsid w:val="003F0E16"/>
    <w:rsid w:val="0040619B"/>
    <w:rsid w:val="0041388E"/>
    <w:rsid w:val="00422A58"/>
    <w:rsid w:val="00440786"/>
    <w:rsid w:val="00462E94"/>
    <w:rsid w:val="00475A0E"/>
    <w:rsid w:val="00481B22"/>
    <w:rsid w:val="00482280"/>
    <w:rsid w:val="00491FDF"/>
    <w:rsid w:val="00492FA4"/>
    <w:rsid w:val="00494BDC"/>
    <w:rsid w:val="004A0045"/>
    <w:rsid w:val="004A2F71"/>
    <w:rsid w:val="004B30A3"/>
    <w:rsid w:val="004B3867"/>
    <w:rsid w:val="00514240"/>
    <w:rsid w:val="00525F9A"/>
    <w:rsid w:val="005517C0"/>
    <w:rsid w:val="0057228D"/>
    <w:rsid w:val="005902C0"/>
    <w:rsid w:val="00593F44"/>
    <w:rsid w:val="005F1A7B"/>
    <w:rsid w:val="005F1E31"/>
    <w:rsid w:val="005F5E78"/>
    <w:rsid w:val="006403B3"/>
    <w:rsid w:val="00644030"/>
    <w:rsid w:val="00672548"/>
    <w:rsid w:val="00673CE4"/>
    <w:rsid w:val="00677CB5"/>
    <w:rsid w:val="00693192"/>
    <w:rsid w:val="006A203C"/>
    <w:rsid w:val="006A3E98"/>
    <w:rsid w:val="006B352F"/>
    <w:rsid w:val="006B72BE"/>
    <w:rsid w:val="006C7A24"/>
    <w:rsid w:val="006E1B70"/>
    <w:rsid w:val="006E27E4"/>
    <w:rsid w:val="006F584F"/>
    <w:rsid w:val="0070209D"/>
    <w:rsid w:val="00706B00"/>
    <w:rsid w:val="00714058"/>
    <w:rsid w:val="00714624"/>
    <w:rsid w:val="007244B2"/>
    <w:rsid w:val="00735CF9"/>
    <w:rsid w:val="00756C49"/>
    <w:rsid w:val="00771427"/>
    <w:rsid w:val="007731CA"/>
    <w:rsid w:val="00775742"/>
    <w:rsid w:val="0079046A"/>
    <w:rsid w:val="007A17D6"/>
    <w:rsid w:val="007A315F"/>
    <w:rsid w:val="007B4B19"/>
    <w:rsid w:val="007B599E"/>
    <w:rsid w:val="007D61C8"/>
    <w:rsid w:val="007E2073"/>
    <w:rsid w:val="007F38C7"/>
    <w:rsid w:val="007F5DBB"/>
    <w:rsid w:val="0080423F"/>
    <w:rsid w:val="00804364"/>
    <w:rsid w:val="00805F96"/>
    <w:rsid w:val="00816EC8"/>
    <w:rsid w:val="00817C00"/>
    <w:rsid w:val="008319F2"/>
    <w:rsid w:val="00844356"/>
    <w:rsid w:val="0086044C"/>
    <w:rsid w:val="008774E6"/>
    <w:rsid w:val="008C00B7"/>
    <w:rsid w:val="008E4860"/>
    <w:rsid w:val="008F4851"/>
    <w:rsid w:val="009040D8"/>
    <w:rsid w:val="0092044D"/>
    <w:rsid w:val="00920A43"/>
    <w:rsid w:val="009215B2"/>
    <w:rsid w:val="00923F85"/>
    <w:rsid w:val="00926C3D"/>
    <w:rsid w:val="00934983"/>
    <w:rsid w:val="00935C2B"/>
    <w:rsid w:val="00941E1B"/>
    <w:rsid w:val="00954597"/>
    <w:rsid w:val="00955441"/>
    <w:rsid w:val="00976CC7"/>
    <w:rsid w:val="00993016"/>
    <w:rsid w:val="009A028C"/>
    <w:rsid w:val="009A570A"/>
    <w:rsid w:val="009C789E"/>
    <w:rsid w:val="009D5771"/>
    <w:rsid w:val="009E5BD6"/>
    <w:rsid w:val="009F0C6E"/>
    <w:rsid w:val="00A128BD"/>
    <w:rsid w:val="00A43AD1"/>
    <w:rsid w:val="00A44161"/>
    <w:rsid w:val="00A479B3"/>
    <w:rsid w:val="00A803F7"/>
    <w:rsid w:val="00AB24A5"/>
    <w:rsid w:val="00AC1965"/>
    <w:rsid w:val="00AD30EC"/>
    <w:rsid w:val="00AD717D"/>
    <w:rsid w:val="00AF1B99"/>
    <w:rsid w:val="00AF1D24"/>
    <w:rsid w:val="00AF29D1"/>
    <w:rsid w:val="00AF662E"/>
    <w:rsid w:val="00B011DF"/>
    <w:rsid w:val="00B04077"/>
    <w:rsid w:val="00B13010"/>
    <w:rsid w:val="00B14A1A"/>
    <w:rsid w:val="00B14E00"/>
    <w:rsid w:val="00B20524"/>
    <w:rsid w:val="00B30BA0"/>
    <w:rsid w:val="00B36DE7"/>
    <w:rsid w:val="00B57DD6"/>
    <w:rsid w:val="00B64617"/>
    <w:rsid w:val="00B72339"/>
    <w:rsid w:val="00B752DC"/>
    <w:rsid w:val="00B90B8C"/>
    <w:rsid w:val="00B9129C"/>
    <w:rsid w:val="00BC67F9"/>
    <w:rsid w:val="00BD18DC"/>
    <w:rsid w:val="00BD39EB"/>
    <w:rsid w:val="00BD74BB"/>
    <w:rsid w:val="00BE3919"/>
    <w:rsid w:val="00BE5BF3"/>
    <w:rsid w:val="00BF220C"/>
    <w:rsid w:val="00C00C88"/>
    <w:rsid w:val="00C02A55"/>
    <w:rsid w:val="00C10430"/>
    <w:rsid w:val="00C34BC9"/>
    <w:rsid w:val="00C36099"/>
    <w:rsid w:val="00C4174F"/>
    <w:rsid w:val="00C422E9"/>
    <w:rsid w:val="00C5393F"/>
    <w:rsid w:val="00C54543"/>
    <w:rsid w:val="00C623F7"/>
    <w:rsid w:val="00C640A8"/>
    <w:rsid w:val="00CA0800"/>
    <w:rsid w:val="00CB1ADF"/>
    <w:rsid w:val="00CB6F4D"/>
    <w:rsid w:val="00CD6249"/>
    <w:rsid w:val="00CD67F1"/>
    <w:rsid w:val="00CE044C"/>
    <w:rsid w:val="00CE3A8D"/>
    <w:rsid w:val="00CF12D3"/>
    <w:rsid w:val="00D14871"/>
    <w:rsid w:val="00D15C6D"/>
    <w:rsid w:val="00D21A50"/>
    <w:rsid w:val="00D43743"/>
    <w:rsid w:val="00D52504"/>
    <w:rsid w:val="00D555C6"/>
    <w:rsid w:val="00D57A5D"/>
    <w:rsid w:val="00D84D5F"/>
    <w:rsid w:val="00D86610"/>
    <w:rsid w:val="00D92BE2"/>
    <w:rsid w:val="00DB14BF"/>
    <w:rsid w:val="00DB2AED"/>
    <w:rsid w:val="00DF0A8C"/>
    <w:rsid w:val="00DF3597"/>
    <w:rsid w:val="00DF62E9"/>
    <w:rsid w:val="00E01C96"/>
    <w:rsid w:val="00E07949"/>
    <w:rsid w:val="00E15D22"/>
    <w:rsid w:val="00E20B4A"/>
    <w:rsid w:val="00E36A4A"/>
    <w:rsid w:val="00E53CFD"/>
    <w:rsid w:val="00E546FD"/>
    <w:rsid w:val="00E5653C"/>
    <w:rsid w:val="00E60F18"/>
    <w:rsid w:val="00E87B5E"/>
    <w:rsid w:val="00E97ED9"/>
    <w:rsid w:val="00EB3E3E"/>
    <w:rsid w:val="00EE5C6A"/>
    <w:rsid w:val="00F055E0"/>
    <w:rsid w:val="00F10755"/>
    <w:rsid w:val="00F27C41"/>
    <w:rsid w:val="00F35EE8"/>
    <w:rsid w:val="00F406CF"/>
    <w:rsid w:val="00F67BDD"/>
    <w:rsid w:val="00F67BFF"/>
    <w:rsid w:val="00F7152B"/>
    <w:rsid w:val="00F72205"/>
    <w:rsid w:val="00F84DD7"/>
    <w:rsid w:val="00F85B27"/>
    <w:rsid w:val="00FA0BE7"/>
    <w:rsid w:val="00FA13F1"/>
    <w:rsid w:val="00FC4168"/>
    <w:rsid w:val="00FD5E5A"/>
    <w:rsid w:val="00FF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508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36307975637</cp:lastModifiedBy>
  <cp:revision>3</cp:revision>
  <dcterms:created xsi:type="dcterms:W3CDTF">2024-04-16T14:15:00Z</dcterms:created>
  <dcterms:modified xsi:type="dcterms:W3CDTF">2024-04-16T14:20:00Z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