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02DA3" w14:textId="5EA15DF0" w:rsidR="009F76D0" w:rsidRDefault="00E47E2A" w:rsidP="00E47E2A">
      <w:pPr>
        <w:jc w:val="center"/>
        <w:rPr>
          <w:sz w:val="32"/>
          <w:szCs w:val="32"/>
        </w:rPr>
      </w:pPr>
      <w:r w:rsidRPr="00E47E2A">
        <w:rPr>
          <w:sz w:val="32"/>
          <w:szCs w:val="32"/>
        </w:rPr>
        <w:t>Előterjesztés a volt HM üdülő egyéb hasznosítási lehetőségeiről!</w:t>
      </w:r>
    </w:p>
    <w:p w14:paraId="7AFA65AA" w14:textId="77777777" w:rsidR="00E47E2A" w:rsidRDefault="00E47E2A" w:rsidP="00E47E2A">
      <w:pPr>
        <w:jc w:val="center"/>
        <w:rPr>
          <w:sz w:val="32"/>
          <w:szCs w:val="32"/>
        </w:rPr>
      </w:pPr>
    </w:p>
    <w:p w14:paraId="75D5BF52" w14:textId="6E9F2CD3" w:rsidR="00E47E2A" w:rsidRDefault="00E47E2A" w:rsidP="00E47E2A">
      <w:pPr>
        <w:rPr>
          <w:sz w:val="28"/>
          <w:szCs w:val="28"/>
        </w:rPr>
      </w:pPr>
      <w:r w:rsidRPr="00E47E2A">
        <w:rPr>
          <w:sz w:val="28"/>
          <w:szCs w:val="28"/>
          <w:u w:val="single"/>
        </w:rPr>
        <w:t xml:space="preserve">Előzmény: </w:t>
      </w:r>
      <w:r>
        <w:rPr>
          <w:sz w:val="28"/>
          <w:szCs w:val="28"/>
        </w:rPr>
        <w:t>2014.06.20-án SZT-101035 számú állami vagyonba tartozó ingatlan ingyenes önkormányzati tulajdonban adásáról szerződést kötött az MHV Zrt. vagyonkezelő Honvédelmi Minisztérium és az Önkormányzat a Balatonberény 41/5 hrsz. szám alatt felvett (8649 Balatonberény Béke utca 10-12) elhelyezkedő „kivett üdülőépület, udvar” megnevezésű ingatlan 1/1 tulajdoni hányada vonatkozásában.</w:t>
      </w:r>
    </w:p>
    <w:p w14:paraId="6E1CB2DA" w14:textId="5ADADBC0" w:rsidR="00E47E2A" w:rsidRDefault="00E47E2A" w:rsidP="00E47E2A">
      <w:pPr>
        <w:rPr>
          <w:sz w:val="28"/>
          <w:szCs w:val="28"/>
        </w:rPr>
      </w:pPr>
      <w:r>
        <w:rPr>
          <w:sz w:val="28"/>
          <w:szCs w:val="28"/>
        </w:rPr>
        <w:t>Az önkormányzat üsz:1904-4/2015. számon szerződésmódosítás iránti kérelmet nyújtott be az</w:t>
      </w:r>
      <w:r w:rsidR="00D23456">
        <w:rPr>
          <w:sz w:val="28"/>
          <w:szCs w:val="28"/>
        </w:rPr>
        <w:t xml:space="preserve"> MHV Zrt-z, az átadott ingatlan felhasználási céljának módosítása érdekében. Az önkormányzat képviselő-testülete 84/2014. (VIII.28.) számú kt. határozatában döntött arról, hogy a Balatonberény 41/5 hrsz. alatti ingatlan tekintetében kezdeményezi a szerződésmódosítását, mely szerint az ingatlan a Magyarország helyi önkormányzatról szóló 2011. évi CLXXXIX. tv. 13§ (1) bekezdés 13. és 15. pontjában meghatározott turizmus, sport és ifjúsági ügyek céljára kívánja módosítani a felhasználást.</w:t>
      </w:r>
    </w:p>
    <w:p w14:paraId="750DCC46" w14:textId="04493677" w:rsidR="00D23456" w:rsidRDefault="00D23456" w:rsidP="00E47E2A">
      <w:pPr>
        <w:rPr>
          <w:sz w:val="28"/>
          <w:szCs w:val="28"/>
        </w:rPr>
      </w:pPr>
      <w:r>
        <w:rPr>
          <w:sz w:val="28"/>
          <w:szCs w:val="28"/>
        </w:rPr>
        <w:t>Az ingatlanra 2029.07.15-ig elidegenítési tilalom van érvényben.</w:t>
      </w:r>
    </w:p>
    <w:p w14:paraId="330AB0F1" w14:textId="7CDA5CC3" w:rsidR="00D23456" w:rsidRDefault="00D23456" w:rsidP="00E47E2A">
      <w:pPr>
        <w:rPr>
          <w:sz w:val="28"/>
          <w:szCs w:val="28"/>
        </w:rPr>
      </w:pPr>
      <w:r>
        <w:rPr>
          <w:sz w:val="28"/>
          <w:szCs w:val="28"/>
        </w:rPr>
        <w:t>2015-ben készült egy állapot felmérés a volt HN üdülő főépületéről és a faházakról, amihez árajánlat is lett csatolva.</w:t>
      </w:r>
    </w:p>
    <w:p w14:paraId="1E22955D" w14:textId="030FEC77" w:rsidR="00D23456" w:rsidRDefault="00D23456" w:rsidP="00E47E2A">
      <w:pPr>
        <w:rPr>
          <w:sz w:val="28"/>
          <w:szCs w:val="28"/>
        </w:rPr>
      </w:pPr>
      <w:r>
        <w:rPr>
          <w:sz w:val="28"/>
          <w:szCs w:val="28"/>
        </w:rPr>
        <w:t>2019.03.25.</w:t>
      </w:r>
      <w:r w:rsidR="00C8643F">
        <w:rPr>
          <w:sz w:val="28"/>
          <w:szCs w:val="28"/>
        </w:rPr>
        <w:t xml:space="preserve"> Berény Bringa Bázis néven készült egy koncepció és látványterv, költségvetéssel együtt.</w:t>
      </w:r>
    </w:p>
    <w:p w14:paraId="379F22C9" w14:textId="0D835C4B" w:rsidR="00C8643F" w:rsidRDefault="00C8643F" w:rsidP="00E47E2A">
      <w:pPr>
        <w:rPr>
          <w:sz w:val="28"/>
          <w:szCs w:val="28"/>
        </w:rPr>
      </w:pPr>
      <w:r>
        <w:rPr>
          <w:sz w:val="28"/>
          <w:szCs w:val="28"/>
        </w:rPr>
        <w:t>2021.03.15-én pályázati felhívás lett közzétéve a volt HM üdülő bérleti jogviszonyban történő hasznosításra.</w:t>
      </w:r>
    </w:p>
    <w:p w14:paraId="3E4FF6F0" w14:textId="2CE77117" w:rsidR="00C8643F" w:rsidRDefault="00C8643F" w:rsidP="00E47E2A">
      <w:pPr>
        <w:rPr>
          <w:sz w:val="28"/>
          <w:szCs w:val="28"/>
        </w:rPr>
      </w:pPr>
      <w:r>
        <w:rPr>
          <w:sz w:val="28"/>
          <w:szCs w:val="28"/>
        </w:rPr>
        <w:t>2022.08.18-án újabb pályázati felhívás történt. Erre egy pályázat érkezett a II. Kerület Utánpótlás Futball Club részéről. A benyújtott pályázatot a képviselő-testület 176/2022. (X.25.) számú határozatával elbírálta, érvényesnek nyilvánította, és úgy döntött, hogy a pályázóval bérleti szerződést kíván kötni. Sajnos a gazdasági helyzet és egyéb körülmények miatt, többszöri határidő módosítás után az önkormányzat elállt a szerződéstől</w:t>
      </w:r>
      <w:r w:rsidR="00F76463">
        <w:rPr>
          <w:sz w:val="28"/>
          <w:szCs w:val="28"/>
        </w:rPr>
        <w:t>, hisz a bérlő a szerződési feltételeket nem teljesítette.</w:t>
      </w:r>
    </w:p>
    <w:p w14:paraId="46A9B029" w14:textId="36B67B7C" w:rsidR="00F76463" w:rsidRDefault="00F76463" w:rsidP="00E47E2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Jelen helyzet:</w:t>
      </w:r>
    </w:p>
    <w:p w14:paraId="43F0D0D4" w14:textId="318139B8" w:rsidR="00F76463" w:rsidRPr="004E2DA9" w:rsidRDefault="00F76463" w:rsidP="00F76463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Gondolkodhatunk újabb pályázat kiírásán, ami azzal jár (ha egyáltalán lesz pályázó), hogy hosszú időre elköteleződik az önkormányzat és nem lesz </w:t>
      </w:r>
      <w:r>
        <w:rPr>
          <w:sz w:val="28"/>
          <w:szCs w:val="28"/>
        </w:rPr>
        <w:lastRenderedPageBreak/>
        <w:t>lehetősége a településnek az ingatlan bárminemű hasznosítására. (Az ingatlan 2029.07.15-től az önkormányzat tulajdonába kerül.) Pozitívum, hogy bérlő vállalja a volt HM üdülő rendbetételét és állagmegóvását.</w:t>
      </w:r>
    </w:p>
    <w:p w14:paraId="0F02B302" w14:textId="42A85CE6" w:rsidR="00E006D1" w:rsidRPr="00E006D1" w:rsidRDefault="004E2DA9" w:rsidP="00E006D1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2025.01.28-án bejártam az üdülő területét. Siralmas látvány fogadott, évek alatt semmilyen állagmegóvás nem történt az épületekre vonatkozóan. Az udvaron történtek munkálatok: fákat vágtak ki, volt bozót irtás. A faházak olyan állapotban vannak, hogy az elbontás a legegyszerűbb megoldás. Ugyanakkor a palatető azbesztet tartalmaz, (ami veszélyes hulladéknak számít), óriási költség az elszállíttatásuk és megsemmisítésük. Gondolkodhatunk egy faház megújításában (könnyűszerkezetes faház), az Erdei iskolához közelebb eső valamelyik faház megfelelő lenne kezdetnek. A kerékpáros turizmust kihasználva lehetne szálláshelyet biztosítani. Az iskola dolgozója</w:t>
      </w:r>
      <w:r w:rsidR="00E006D1">
        <w:rPr>
          <w:sz w:val="28"/>
          <w:szCs w:val="28"/>
        </w:rPr>
        <w:t xml:space="preserve"> eltudná végezni az ehhez kapcsolódó feladatokat. Hátrány, hogy viszonylag nagyobb összegbe kerülne a beruházás.</w:t>
      </w:r>
    </w:p>
    <w:p w14:paraId="1C647477" w14:textId="43BF0FC8" w:rsidR="00E006D1" w:rsidRPr="00E006D1" w:rsidRDefault="00E006D1" w:rsidP="00F76463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Várhatunk pályázati lehetőségre, ami az ingatlan felújítására vonatkozna. Bár azt gondolom, ha lesz is ilyen pályázat sokkal kevesebb lenne a támogatási összeg, mint ami az ingatlan felújításához szükséges. De még mindig gondolkodhat a képviselő-testület a több lépcsős felújításban.</w:t>
      </w:r>
    </w:p>
    <w:p w14:paraId="24F5B076" w14:textId="77777777" w:rsidR="00E006D1" w:rsidRDefault="00E006D1" w:rsidP="00E006D1">
      <w:pPr>
        <w:rPr>
          <w:sz w:val="28"/>
          <w:szCs w:val="28"/>
          <w:u w:val="single"/>
        </w:rPr>
      </w:pPr>
    </w:p>
    <w:p w14:paraId="147D26AE" w14:textId="14C08E66" w:rsidR="00E006D1" w:rsidRDefault="00E006D1" w:rsidP="00E006D1">
      <w:pPr>
        <w:rPr>
          <w:sz w:val="28"/>
          <w:szCs w:val="28"/>
        </w:rPr>
      </w:pPr>
      <w:r>
        <w:rPr>
          <w:sz w:val="28"/>
          <w:szCs w:val="28"/>
        </w:rPr>
        <w:t>Kérem, a Tisztelt képviselő-testületet, hogy az előterjesztést véleményezze, átgondolja, kiegészítse, javaslatot tegyen.</w:t>
      </w:r>
    </w:p>
    <w:p w14:paraId="0104253B" w14:textId="77777777" w:rsidR="00E006D1" w:rsidRDefault="00E006D1" w:rsidP="00E006D1">
      <w:pPr>
        <w:rPr>
          <w:sz w:val="28"/>
          <w:szCs w:val="28"/>
        </w:rPr>
      </w:pPr>
    </w:p>
    <w:p w14:paraId="4020D34B" w14:textId="77777777" w:rsidR="00E006D1" w:rsidRDefault="00E006D1" w:rsidP="00E006D1">
      <w:pPr>
        <w:rPr>
          <w:sz w:val="28"/>
          <w:szCs w:val="28"/>
        </w:rPr>
      </w:pPr>
      <w:r>
        <w:rPr>
          <w:sz w:val="28"/>
          <w:szCs w:val="28"/>
        </w:rPr>
        <w:t>Tisztelettel:</w:t>
      </w:r>
    </w:p>
    <w:p w14:paraId="37371E51" w14:textId="4993A4A9" w:rsidR="00E006D1" w:rsidRDefault="00E006D1" w:rsidP="00E006D1">
      <w:pPr>
        <w:rPr>
          <w:sz w:val="28"/>
          <w:szCs w:val="28"/>
        </w:rPr>
      </w:pPr>
      <w:r>
        <w:rPr>
          <w:sz w:val="28"/>
          <w:szCs w:val="28"/>
        </w:rPr>
        <w:t>Salamon Erzsébet Ágnes</w:t>
      </w:r>
    </w:p>
    <w:p w14:paraId="064340A3" w14:textId="59AD0098" w:rsidR="00E006D1" w:rsidRDefault="00E006D1" w:rsidP="00E006D1">
      <w:pPr>
        <w:rPr>
          <w:sz w:val="28"/>
          <w:szCs w:val="28"/>
        </w:rPr>
      </w:pPr>
      <w:r>
        <w:rPr>
          <w:sz w:val="28"/>
          <w:szCs w:val="28"/>
        </w:rPr>
        <w:t>Képviselő</w:t>
      </w:r>
    </w:p>
    <w:p w14:paraId="16AADB97" w14:textId="77777777" w:rsidR="003068AA" w:rsidRDefault="003068AA" w:rsidP="00E006D1">
      <w:pPr>
        <w:rPr>
          <w:sz w:val="28"/>
          <w:szCs w:val="28"/>
        </w:rPr>
      </w:pPr>
    </w:p>
    <w:p w14:paraId="0D6980F4" w14:textId="361D42F2" w:rsidR="003068AA" w:rsidRDefault="003068AA" w:rsidP="00E006D1">
      <w:pPr>
        <w:rPr>
          <w:sz w:val="28"/>
          <w:szCs w:val="28"/>
        </w:rPr>
      </w:pPr>
      <w:r>
        <w:rPr>
          <w:sz w:val="28"/>
          <w:szCs w:val="28"/>
        </w:rPr>
        <w:t>Balatonberény, 2025.02.02.</w:t>
      </w:r>
    </w:p>
    <w:p w14:paraId="19257718" w14:textId="77777777" w:rsidR="00E006D1" w:rsidRPr="00E006D1" w:rsidRDefault="00E006D1" w:rsidP="00E006D1">
      <w:pPr>
        <w:rPr>
          <w:sz w:val="28"/>
          <w:szCs w:val="28"/>
        </w:rPr>
      </w:pPr>
    </w:p>
    <w:p w14:paraId="0F8B3E1B" w14:textId="77777777" w:rsidR="00F76463" w:rsidRPr="00F76463" w:rsidRDefault="00F76463" w:rsidP="00F76463">
      <w:pPr>
        <w:pStyle w:val="Listaszerbekezds"/>
        <w:rPr>
          <w:sz w:val="28"/>
          <w:szCs w:val="28"/>
        </w:rPr>
      </w:pPr>
    </w:p>
    <w:p w14:paraId="6FB720A3" w14:textId="064A1229" w:rsidR="00F76463" w:rsidRPr="00F76463" w:rsidRDefault="00F76463" w:rsidP="00F76463">
      <w:pPr>
        <w:pStyle w:val="Listaszerbekezds"/>
        <w:rPr>
          <w:sz w:val="28"/>
          <w:szCs w:val="28"/>
        </w:rPr>
      </w:pPr>
    </w:p>
    <w:sectPr w:rsidR="00F76463" w:rsidRPr="00F76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B3D56"/>
    <w:multiLevelType w:val="hybridMultilevel"/>
    <w:tmpl w:val="9CB07D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D5263"/>
    <w:multiLevelType w:val="hybridMultilevel"/>
    <w:tmpl w:val="8BFCB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925B7"/>
    <w:multiLevelType w:val="hybridMultilevel"/>
    <w:tmpl w:val="31062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5376">
    <w:abstractNumId w:val="1"/>
  </w:num>
  <w:num w:numId="2" w16cid:durableId="941498985">
    <w:abstractNumId w:val="0"/>
  </w:num>
  <w:num w:numId="3" w16cid:durableId="1388533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2A"/>
    <w:rsid w:val="00241D40"/>
    <w:rsid w:val="003068AA"/>
    <w:rsid w:val="003B5D88"/>
    <w:rsid w:val="00463014"/>
    <w:rsid w:val="004A4BC4"/>
    <w:rsid w:val="004E2DA9"/>
    <w:rsid w:val="005558B2"/>
    <w:rsid w:val="005C5A0E"/>
    <w:rsid w:val="009F76D0"/>
    <w:rsid w:val="00AE58D0"/>
    <w:rsid w:val="00B3536B"/>
    <w:rsid w:val="00C8643F"/>
    <w:rsid w:val="00D23456"/>
    <w:rsid w:val="00E006D1"/>
    <w:rsid w:val="00E47E2A"/>
    <w:rsid w:val="00F7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480E"/>
  <w15:chartTrackingRefBased/>
  <w15:docId w15:val="{8A72A7CE-D3E9-4DDE-B448-4A28C753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47E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47E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47E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47E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47E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47E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47E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47E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47E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47E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47E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47E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47E2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47E2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47E2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47E2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47E2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47E2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47E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47E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47E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47E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47E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47E2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47E2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47E2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47E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47E2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47E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 Lipicsné</dc:creator>
  <cp:keywords/>
  <dc:description/>
  <cp:lastModifiedBy>Ági Lipicsné</cp:lastModifiedBy>
  <cp:revision>4</cp:revision>
  <dcterms:created xsi:type="dcterms:W3CDTF">2025-02-02T12:26:00Z</dcterms:created>
  <dcterms:modified xsi:type="dcterms:W3CDTF">2025-02-02T18:22:00Z</dcterms:modified>
</cp:coreProperties>
</file>